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3F92" w:rsidRPr="000D6E7C" w:rsidRDefault="009D134F" w:rsidP="000A24AF">
      <w:pPr>
        <w:ind w:firstLine="0"/>
        <w:jc w:val="center"/>
        <w:outlineLvl w:val="0"/>
        <w:rPr>
          <w:rFonts w:ascii="Arial" w:hAnsi="Arial" w:cs="Arial"/>
          <w:bCs/>
          <w:sz w:val="20"/>
        </w:rPr>
      </w:pPr>
      <w:r w:rsidRPr="000D6E7C">
        <w:rPr>
          <w:rFonts w:ascii="Arial" w:hAnsi="Arial" w:cs="Arial"/>
          <w:bCs/>
          <w:sz w:val="20"/>
        </w:rPr>
        <w:t xml:space="preserve">    Договор №</w:t>
      </w:r>
      <w:r w:rsidR="000D6E7C" w:rsidRPr="000D6E7C">
        <w:rPr>
          <w:rFonts w:ascii="Arial" w:hAnsi="Arial" w:cs="Arial"/>
          <w:bCs/>
          <w:sz w:val="20"/>
        </w:rPr>
        <w:t xml:space="preserve"> </w:t>
      </w:r>
    </w:p>
    <w:p w:rsidR="009D134F" w:rsidRPr="000A24AF" w:rsidRDefault="009D134F" w:rsidP="004974CE">
      <w:pPr>
        <w:ind w:firstLine="0"/>
        <w:rPr>
          <w:rFonts w:ascii="Arial" w:hAnsi="Arial" w:cs="Arial"/>
          <w:bCs/>
          <w:sz w:val="22"/>
          <w:szCs w:val="22"/>
        </w:rPr>
      </w:pPr>
    </w:p>
    <w:p w:rsidR="009D134F" w:rsidRPr="006D2C34" w:rsidRDefault="00FB1924" w:rsidP="00FB1924">
      <w:pPr>
        <w:ind w:firstLine="0"/>
        <w:rPr>
          <w:rFonts w:ascii="Arial" w:hAnsi="Arial" w:cs="Arial"/>
          <w:bCs/>
          <w:sz w:val="20"/>
        </w:rPr>
      </w:pPr>
      <w:r>
        <w:rPr>
          <w:rFonts w:ascii="Arial" w:hAnsi="Arial" w:cs="Arial"/>
          <w:bCs/>
          <w:sz w:val="20"/>
        </w:rPr>
        <w:t>Краснодар</w:t>
      </w:r>
      <w:r w:rsidR="009D134F" w:rsidRPr="006D2C34">
        <w:rPr>
          <w:rFonts w:ascii="Arial" w:hAnsi="Arial" w:cs="Arial"/>
          <w:bCs/>
          <w:sz w:val="20"/>
        </w:rPr>
        <w:t xml:space="preserve">                                       </w:t>
      </w:r>
      <w:r w:rsidR="00DD2056" w:rsidRPr="006D2C34">
        <w:rPr>
          <w:rFonts w:ascii="Arial" w:hAnsi="Arial" w:cs="Arial"/>
          <w:bCs/>
          <w:sz w:val="20"/>
        </w:rPr>
        <w:t xml:space="preserve">                        </w:t>
      </w:r>
      <w:r w:rsidR="009D134F" w:rsidRPr="006D2C34">
        <w:rPr>
          <w:rFonts w:ascii="Arial" w:hAnsi="Arial" w:cs="Arial"/>
          <w:bCs/>
          <w:sz w:val="20"/>
        </w:rPr>
        <w:t xml:space="preserve"> </w:t>
      </w:r>
      <w:r w:rsidR="00074B02" w:rsidRPr="006D2C34">
        <w:rPr>
          <w:rFonts w:ascii="Arial" w:hAnsi="Arial" w:cs="Arial"/>
          <w:bCs/>
          <w:sz w:val="20"/>
        </w:rPr>
        <w:t xml:space="preserve">   </w:t>
      </w:r>
      <w:r w:rsidR="000A24AF" w:rsidRPr="006D2C34">
        <w:rPr>
          <w:rFonts w:ascii="Arial" w:hAnsi="Arial" w:cs="Arial"/>
          <w:bCs/>
          <w:sz w:val="20"/>
        </w:rPr>
        <w:t xml:space="preserve">   </w:t>
      </w:r>
      <w:r w:rsidR="00074B02" w:rsidRPr="006D2C34">
        <w:rPr>
          <w:rFonts w:ascii="Arial" w:hAnsi="Arial" w:cs="Arial"/>
          <w:bCs/>
          <w:sz w:val="20"/>
        </w:rPr>
        <w:t xml:space="preserve"> </w:t>
      </w:r>
      <w:r w:rsidR="00612A63" w:rsidRPr="006D2C34">
        <w:rPr>
          <w:rFonts w:ascii="Arial" w:hAnsi="Arial" w:cs="Arial"/>
          <w:bCs/>
          <w:sz w:val="20"/>
        </w:rPr>
        <w:t xml:space="preserve">    </w:t>
      </w:r>
      <w:r w:rsidR="006D2C34">
        <w:rPr>
          <w:rFonts w:ascii="Arial" w:hAnsi="Arial" w:cs="Arial"/>
          <w:bCs/>
          <w:sz w:val="20"/>
        </w:rPr>
        <w:t xml:space="preserve">   </w:t>
      </w:r>
      <w:r w:rsidR="000D6E7C">
        <w:rPr>
          <w:rFonts w:ascii="Arial" w:hAnsi="Arial" w:cs="Arial"/>
          <w:bCs/>
          <w:sz w:val="20"/>
        </w:rPr>
        <w:t xml:space="preserve">         </w:t>
      </w:r>
      <w:r w:rsidR="006D2C34">
        <w:rPr>
          <w:rFonts w:ascii="Arial" w:hAnsi="Arial" w:cs="Arial"/>
          <w:bCs/>
          <w:sz w:val="20"/>
        </w:rPr>
        <w:t xml:space="preserve">   </w:t>
      </w:r>
      <w:r w:rsidR="00612A63" w:rsidRPr="006D2C34">
        <w:rPr>
          <w:rFonts w:ascii="Arial" w:hAnsi="Arial" w:cs="Arial"/>
          <w:bCs/>
          <w:sz w:val="20"/>
        </w:rPr>
        <w:t xml:space="preserve"> </w:t>
      </w:r>
      <w:r>
        <w:rPr>
          <w:rFonts w:ascii="Arial" w:hAnsi="Arial" w:cs="Arial"/>
          <w:bCs/>
          <w:sz w:val="20"/>
        </w:rPr>
        <w:t xml:space="preserve">                </w:t>
      </w:r>
      <w:r w:rsidR="009D134F" w:rsidRPr="006D2C34">
        <w:rPr>
          <w:rFonts w:ascii="Arial" w:hAnsi="Arial" w:cs="Arial"/>
          <w:bCs/>
          <w:sz w:val="20"/>
        </w:rPr>
        <w:t>«</w:t>
      </w:r>
      <w:r w:rsidR="008A072C">
        <w:rPr>
          <w:rFonts w:ascii="Arial" w:hAnsi="Arial" w:cs="Arial"/>
          <w:bCs/>
          <w:sz w:val="20"/>
        </w:rPr>
        <w:t xml:space="preserve">    </w:t>
      </w:r>
      <w:r w:rsidR="009D134F" w:rsidRPr="006D2C34">
        <w:rPr>
          <w:rFonts w:ascii="Arial" w:hAnsi="Arial" w:cs="Arial"/>
          <w:bCs/>
          <w:sz w:val="20"/>
        </w:rPr>
        <w:t>»</w:t>
      </w:r>
      <w:r w:rsidR="00A74F87" w:rsidRPr="006D2C34">
        <w:rPr>
          <w:rFonts w:ascii="Arial" w:hAnsi="Arial" w:cs="Arial"/>
          <w:bCs/>
          <w:sz w:val="20"/>
        </w:rPr>
        <w:t xml:space="preserve"> </w:t>
      </w:r>
      <w:r w:rsidR="00782DE9">
        <w:rPr>
          <w:rFonts w:ascii="Arial" w:hAnsi="Arial" w:cs="Arial"/>
          <w:bCs/>
          <w:sz w:val="20"/>
        </w:rPr>
        <w:t>_____________</w:t>
      </w:r>
      <w:r w:rsidR="009D134F" w:rsidRPr="006D2C34">
        <w:rPr>
          <w:rFonts w:ascii="Arial" w:hAnsi="Arial" w:cs="Arial"/>
          <w:bCs/>
          <w:sz w:val="20"/>
        </w:rPr>
        <w:t>20</w:t>
      </w:r>
      <w:r w:rsidR="00910BBF" w:rsidRPr="006D2C34">
        <w:rPr>
          <w:rFonts w:ascii="Arial" w:hAnsi="Arial" w:cs="Arial"/>
          <w:bCs/>
          <w:sz w:val="20"/>
        </w:rPr>
        <w:t>1</w:t>
      </w:r>
      <w:r>
        <w:rPr>
          <w:rFonts w:ascii="Arial" w:hAnsi="Arial" w:cs="Arial"/>
          <w:bCs/>
          <w:sz w:val="20"/>
        </w:rPr>
        <w:t>9</w:t>
      </w:r>
      <w:r w:rsidR="009D134F" w:rsidRPr="006D2C34">
        <w:rPr>
          <w:rFonts w:ascii="Arial" w:hAnsi="Arial" w:cs="Arial"/>
          <w:bCs/>
          <w:sz w:val="20"/>
        </w:rPr>
        <w:t> г.</w:t>
      </w:r>
    </w:p>
    <w:p w:rsidR="00FB4B53" w:rsidRPr="00374696" w:rsidRDefault="00FB4B53" w:rsidP="00C30D2F">
      <w:pPr>
        <w:ind w:firstLine="0"/>
        <w:jc w:val="center"/>
        <w:rPr>
          <w:rFonts w:ascii="Arial" w:hAnsi="Arial" w:cs="Arial"/>
          <w:bCs/>
          <w:sz w:val="20"/>
        </w:rPr>
      </w:pPr>
    </w:p>
    <w:p w:rsidR="009D134F" w:rsidRPr="00374696" w:rsidRDefault="00FB1924" w:rsidP="00FB1924">
      <w:pPr>
        <w:spacing w:line="276" w:lineRule="auto"/>
        <w:ind w:left="-426" w:firstLine="0"/>
        <w:rPr>
          <w:rFonts w:ascii="Arial" w:hAnsi="Arial" w:cs="Arial"/>
          <w:bCs/>
          <w:sz w:val="20"/>
        </w:rPr>
      </w:pPr>
      <w:r>
        <w:rPr>
          <w:rFonts w:ascii="Arial" w:hAnsi="Arial" w:cs="Arial"/>
          <w:bCs/>
          <w:sz w:val="20"/>
        </w:rPr>
        <w:t xml:space="preserve">             </w:t>
      </w:r>
      <w:r w:rsidR="00782DE9">
        <w:rPr>
          <w:rFonts w:ascii="Arial" w:hAnsi="Arial" w:cs="Arial"/>
          <w:bCs/>
          <w:sz w:val="20"/>
        </w:rPr>
        <w:t>________________________</w:t>
      </w:r>
      <w:r w:rsidR="00F86EE7">
        <w:rPr>
          <w:rFonts w:ascii="Arial" w:hAnsi="Arial" w:cs="Arial"/>
          <w:bCs/>
          <w:sz w:val="20"/>
        </w:rPr>
        <w:t>_____________________</w:t>
      </w:r>
      <w:r w:rsidR="00782DE9">
        <w:rPr>
          <w:rFonts w:ascii="Arial" w:hAnsi="Arial" w:cs="Arial"/>
          <w:bCs/>
          <w:sz w:val="20"/>
        </w:rPr>
        <w:t>_</w:t>
      </w:r>
      <w:r w:rsidR="00FB4B53" w:rsidRPr="00374696">
        <w:rPr>
          <w:rFonts w:ascii="Arial" w:hAnsi="Arial" w:cs="Arial"/>
          <w:bCs/>
          <w:sz w:val="20"/>
        </w:rPr>
        <w:t xml:space="preserve">, </w:t>
      </w:r>
      <w:r w:rsidR="00EB3CB4" w:rsidRPr="00374696">
        <w:rPr>
          <w:rFonts w:ascii="Arial" w:hAnsi="Arial" w:cs="Arial"/>
          <w:bCs/>
          <w:sz w:val="20"/>
        </w:rPr>
        <w:t>именуемый</w:t>
      </w:r>
      <w:r w:rsidR="009D134F" w:rsidRPr="00374696">
        <w:rPr>
          <w:rFonts w:ascii="Arial" w:hAnsi="Arial" w:cs="Arial"/>
          <w:bCs/>
          <w:sz w:val="20"/>
        </w:rPr>
        <w:t xml:space="preserve"> в дальнейшем «Заказчик»,</w:t>
      </w:r>
      <w:r w:rsidR="00731367">
        <w:rPr>
          <w:rFonts w:ascii="Arial" w:hAnsi="Arial" w:cs="Arial"/>
          <w:bCs/>
          <w:sz w:val="20"/>
        </w:rPr>
        <w:t xml:space="preserve"> в лице генерального</w:t>
      </w:r>
      <w:r w:rsidR="00B91B46">
        <w:rPr>
          <w:rFonts w:ascii="Arial" w:hAnsi="Arial" w:cs="Arial"/>
          <w:bCs/>
          <w:sz w:val="20"/>
        </w:rPr>
        <w:t xml:space="preserve"> </w:t>
      </w:r>
      <w:r w:rsidR="00731367">
        <w:rPr>
          <w:rFonts w:ascii="Arial" w:hAnsi="Arial" w:cs="Arial"/>
          <w:bCs/>
          <w:sz w:val="20"/>
        </w:rPr>
        <w:t>директ</w:t>
      </w:r>
      <w:r>
        <w:rPr>
          <w:rFonts w:ascii="Arial" w:hAnsi="Arial" w:cs="Arial"/>
          <w:bCs/>
          <w:sz w:val="20"/>
        </w:rPr>
        <w:t>ора __________________(Ф.И.О</w:t>
      </w:r>
      <w:r w:rsidR="00731367">
        <w:rPr>
          <w:rFonts w:ascii="Arial" w:hAnsi="Arial" w:cs="Arial"/>
          <w:bCs/>
          <w:sz w:val="20"/>
        </w:rPr>
        <w:t>.),д</w:t>
      </w:r>
      <w:r>
        <w:rPr>
          <w:rFonts w:ascii="Arial" w:hAnsi="Arial" w:cs="Arial"/>
          <w:bCs/>
          <w:sz w:val="20"/>
        </w:rPr>
        <w:t>ействующего на основании Устава</w:t>
      </w:r>
      <w:r w:rsidR="00F25D0C" w:rsidRPr="00374696">
        <w:rPr>
          <w:rFonts w:ascii="Arial" w:hAnsi="Arial" w:cs="Arial"/>
          <w:bCs/>
          <w:sz w:val="20"/>
        </w:rPr>
        <w:t xml:space="preserve"> с одной стороны,</w:t>
      </w:r>
      <w:r w:rsidR="009D134F" w:rsidRPr="00374696">
        <w:rPr>
          <w:rFonts w:ascii="Arial" w:hAnsi="Arial" w:cs="Arial"/>
          <w:bCs/>
          <w:sz w:val="20"/>
        </w:rPr>
        <w:t xml:space="preserve"> и </w:t>
      </w:r>
      <w:r w:rsidR="00F86EE7">
        <w:rPr>
          <w:rFonts w:ascii="Arial" w:hAnsi="Arial" w:cs="Arial"/>
          <w:bCs/>
          <w:sz w:val="20"/>
        </w:rPr>
        <w:t>Н</w:t>
      </w:r>
      <w:r w:rsidR="009D134F" w:rsidRPr="00374696">
        <w:rPr>
          <w:rFonts w:ascii="Arial" w:hAnsi="Arial" w:cs="Arial"/>
          <w:bCs/>
          <w:sz w:val="20"/>
        </w:rPr>
        <w:t>екоммерческ</w:t>
      </w:r>
      <w:r w:rsidR="0096653C" w:rsidRPr="00374696">
        <w:rPr>
          <w:rFonts w:ascii="Arial" w:hAnsi="Arial" w:cs="Arial"/>
          <w:bCs/>
          <w:sz w:val="20"/>
        </w:rPr>
        <w:t>ое</w:t>
      </w:r>
      <w:r w:rsidR="009D134F" w:rsidRPr="00374696">
        <w:rPr>
          <w:rFonts w:ascii="Arial" w:hAnsi="Arial" w:cs="Arial"/>
          <w:bCs/>
          <w:sz w:val="20"/>
        </w:rPr>
        <w:t xml:space="preserve"> </w:t>
      </w:r>
      <w:r w:rsidR="0096653C" w:rsidRPr="00374696">
        <w:rPr>
          <w:rFonts w:ascii="Arial" w:hAnsi="Arial" w:cs="Arial"/>
          <w:bCs/>
          <w:sz w:val="20"/>
        </w:rPr>
        <w:t>партнерство</w:t>
      </w:r>
      <w:r w:rsidR="009D134F" w:rsidRPr="00374696">
        <w:rPr>
          <w:rFonts w:ascii="Arial" w:hAnsi="Arial" w:cs="Arial"/>
          <w:bCs/>
          <w:sz w:val="20"/>
        </w:rPr>
        <w:t xml:space="preserve"> «</w:t>
      </w:r>
      <w:r w:rsidR="0010660E">
        <w:rPr>
          <w:rFonts w:ascii="Arial" w:hAnsi="Arial" w:cs="Arial"/>
          <w:bCs/>
          <w:sz w:val="20"/>
        </w:rPr>
        <w:t>Региональный союз судебных экспертов</w:t>
      </w:r>
      <w:r w:rsidR="009D134F" w:rsidRPr="00374696">
        <w:rPr>
          <w:rFonts w:ascii="Arial" w:hAnsi="Arial" w:cs="Arial"/>
          <w:bCs/>
          <w:sz w:val="20"/>
        </w:rPr>
        <w:t>», именуем</w:t>
      </w:r>
      <w:r w:rsidR="00BB7E55" w:rsidRPr="00374696">
        <w:rPr>
          <w:rFonts w:ascii="Arial" w:hAnsi="Arial" w:cs="Arial"/>
          <w:bCs/>
          <w:sz w:val="20"/>
        </w:rPr>
        <w:t>ое</w:t>
      </w:r>
      <w:r w:rsidR="009D134F" w:rsidRPr="00374696">
        <w:rPr>
          <w:rFonts w:ascii="Arial" w:hAnsi="Arial" w:cs="Arial"/>
          <w:bCs/>
          <w:sz w:val="20"/>
        </w:rPr>
        <w:t xml:space="preserve"> в д</w:t>
      </w:r>
      <w:r w:rsidR="0010660E">
        <w:rPr>
          <w:rFonts w:ascii="Arial" w:hAnsi="Arial" w:cs="Arial"/>
          <w:bCs/>
          <w:sz w:val="20"/>
        </w:rPr>
        <w:t xml:space="preserve">альнейшем «Исполнитель», в лице </w:t>
      </w:r>
      <w:r w:rsidR="00B91B46">
        <w:rPr>
          <w:rFonts w:ascii="Arial" w:hAnsi="Arial" w:cs="Arial"/>
          <w:bCs/>
          <w:sz w:val="20"/>
        </w:rPr>
        <w:t>г</w:t>
      </w:r>
      <w:r w:rsidR="0096653C" w:rsidRPr="00374696">
        <w:rPr>
          <w:rFonts w:ascii="Arial" w:hAnsi="Arial" w:cs="Arial"/>
          <w:bCs/>
          <w:sz w:val="20"/>
        </w:rPr>
        <w:t xml:space="preserve">енерального </w:t>
      </w:r>
      <w:r w:rsidR="009D134F" w:rsidRPr="00374696">
        <w:rPr>
          <w:rFonts w:ascii="Arial" w:hAnsi="Arial" w:cs="Arial"/>
          <w:bCs/>
          <w:sz w:val="20"/>
        </w:rPr>
        <w:t xml:space="preserve">директора </w:t>
      </w:r>
      <w:r w:rsidR="0010660E">
        <w:rPr>
          <w:rFonts w:ascii="Arial" w:hAnsi="Arial" w:cs="Arial"/>
          <w:bCs/>
          <w:sz w:val="20"/>
        </w:rPr>
        <w:t>Жидковой Я.И</w:t>
      </w:r>
      <w:r w:rsidR="00F86EE7">
        <w:rPr>
          <w:rFonts w:ascii="Arial" w:hAnsi="Arial" w:cs="Arial"/>
          <w:bCs/>
          <w:sz w:val="20"/>
        </w:rPr>
        <w:t>.</w:t>
      </w:r>
      <w:r w:rsidR="00F25D0C" w:rsidRPr="00374696">
        <w:rPr>
          <w:rFonts w:ascii="Arial" w:hAnsi="Arial" w:cs="Arial"/>
          <w:bCs/>
          <w:sz w:val="20"/>
        </w:rPr>
        <w:t>,</w:t>
      </w:r>
      <w:r w:rsidR="009D134F" w:rsidRPr="00374696">
        <w:rPr>
          <w:rFonts w:ascii="Arial" w:hAnsi="Arial" w:cs="Arial"/>
          <w:bCs/>
          <w:sz w:val="20"/>
        </w:rPr>
        <w:t xml:space="preserve"> действующего на основании Устава, с другой стороны, заключили настоящий договор о нижеследующем:</w:t>
      </w:r>
    </w:p>
    <w:p w:rsidR="00BF1C6F" w:rsidRPr="00374696" w:rsidRDefault="00BF1C6F" w:rsidP="00BF1C6F">
      <w:pPr>
        <w:ind w:left="360" w:firstLine="0"/>
        <w:jc w:val="center"/>
        <w:outlineLvl w:val="0"/>
        <w:rPr>
          <w:rFonts w:ascii="Arial" w:hAnsi="Arial" w:cs="Arial"/>
          <w:bCs/>
          <w:sz w:val="20"/>
        </w:rPr>
      </w:pPr>
    </w:p>
    <w:p w:rsidR="001A0A67" w:rsidRPr="001A0A67" w:rsidRDefault="001A0A67" w:rsidP="001A0A67">
      <w:pPr>
        <w:ind w:left="-426" w:firstLine="709"/>
        <w:jc w:val="center"/>
        <w:rPr>
          <w:rFonts w:ascii="Arial" w:hAnsi="Arial" w:cs="Arial"/>
          <w:bCs/>
          <w:sz w:val="20"/>
        </w:rPr>
      </w:pPr>
      <w:r w:rsidRPr="001A0A67">
        <w:rPr>
          <w:rFonts w:ascii="Arial" w:hAnsi="Arial" w:cs="Arial"/>
          <w:bCs/>
          <w:sz w:val="20"/>
        </w:rPr>
        <w:t>1. Предмет договора</w:t>
      </w:r>
    </w:p>
    <w:p w:rsidR="001A0A67" w:rsidRPr="001A0A67" w:rsidRDefault="001A0A67" w:rsidP="001A0A67">
      <w:pPr>
        <w:ind w:left="-426" w:firstLine="709"/>
        <w:rPr>
          <w:rFonts w:ascii="Arial" w:hAnsi="Arial" w:cs="Arial"/>
          <w:bCs/>
          <w:sz w:val="20"/>
        </w:rPr>
      </w:pPr>
    </w:p>
    <w:p w:rsidR="002C0714" w:rsidRPr="002C0714" w:rsidRDefault="001A0A67" w:rsidP="002C0714">
      <w:pPr>
        <w:pStyle w:val="ab"/>
        <w:numPr>
          <w:ilvl w:val="1"/>
          <w:numId w:val="4"/>
        </w:numPr>
        <w:ind w:left="-426" w:firstLine="709"/>
        <w:rPr>
          <w:rFonts w:ascii="Arial" w:hAnsi="Arial" w:cs="Arial"/>
          <w:bCs/>
          <w:sz w:val="20"/>
        </w:rPr>
      </w:pPr>
      <w:proofErr w:type="gramStart"/>
      <w:r w:rsidRPr="002C0714">
        <w:rPr>
          <w:rFonts w:ascii="Arial" w:hAnsi="Arial" w:cs="Arial"/>
          <w:bCs/>
          <w:sz w:val="20"/>
        </w:rPr>
        <w:t>Заказчик поручает, а Исполнитель принимает на себя обязательство осуществить необходимые процедуры по проведению добровольной сертификации компетентности Заказчика</w:t>
      </w:r>
      <w:r w:rsidR="0010660E" w:rsidRPr="002C0714">
        <w:rPr>
          <w:rFonts w:ascii="Arial" w:hAnsi="Arial" w:cs="Arial"/>
          <w:bCs/>
          <w:sz w:val="20"/>
        </w:rPr>
        <w:t xml:space="preserve"> </w:t>
      </w:r>
      <w:r w:rsidRPr="002C0714">
        <w:rPr>
          <w:rFonts w:ascii="Arial" w:hAnsi="Arial" w:cs="Arial"/>
          <w:bCs/>
          <w:sz w:val="20"/>
        </w:rPr>
        <w:t>в соответствии Правилами функционирования Системы добр</w:t>
      </w:r>
      <w:r w:rsidR="0010660E" w:rsidRPr="002C0714">
        <w:rPr>
          <w:rFonts w:ascii="Arial" w:hAnsi="Arial" w:cs="Arial"/>
          <w:bCs/>
          <w:sz w:val="20"/>
        </w:rPr>
        <w:t>овольной сертификации экспертов и экспертных учреждений</w:t>
      </w:r>
      <w:r w:rsidRPr="002C0714">
        <w:rPr>
          <w:rFonts w:ascii="Arial" w:hAnsi="Arial" w:cs="Arial"/>
          <w:bCs/>
          <w:sz w:val="20"/>
        </w:rPr>
        <w:t>, оказывающих услуги в области судебной экспертизы</w:t>
      </w:r>
      <w:r w:rsidR="002C0714">
        <w:rPr>
          <w:rFonts w:ascii="Arial" w:hAnsi="Arial" w:cs="Arial"/>
          <w:bCs/>
          <w:sz w:val="20"/>
        </w:rPr>
        <w:t xml:space="preserve"> (далее Системы)</w:t>
      </w:r>
      <w:r w:rsidRPr="002C0714">
        <w:rPr>
          <w:rFonts w:ascii="Arial" w:hAnsi="Arial" w:cs="Arial"/>
          <w:bCs/>
          <w:sz w:val="20"/>
        </w:rPr>
        <w:t xml:space="preserve">, </w:t>
      </w:r>
      <w:r w:rsidR="002C0714" w:rsidRPr="002C0714">
        <w:rPr>
          <w:rFonts w:ascii="Arial" w:hAnsi="Arial" w:cs="Arial"/>
          <w:bCs/>
          <w:sz w:val="20"/>
        </w:rPr>
        <w:t xml:space="preserve">зарегистрированной в Едином реестре зарегистрированных систем добровольной сертификации Федерального агентства по техническому регулированию и метрологии (Госстандарт России) </w:t>
      </w:r>
      <w:r w:rsidR="002C0714" w:rsidRPr="002C0714">
        <w:rPr>
          <w:rFonts w:ascii="Arial" w:hAnsi="Arial" w:cs="Arial"/>
          <w:bCs/>
          <w:iCs/>
          <w:sz w:val="20"/>
        </w:rPr>
        <w:t>за регистрационным номером №РОСС RU.П1585.04</w:t>
      </w:r>
      <w:proofErr w:type="gramEnd"/>
      <w:r w:rsidR="002C0714" w:rsidRPr="002C0714">
        <w:rPr>
          <w:rFonts w:ascii="Arial" w:hAnsi="Arial" w:cs="Arial"/>
          <w:bCs/>
          <w:iCs/>
          <w:sz w:val="20"/>
        </w:rPr>
        <w:t>.ОУН</w:t>
      </w:r>
      <w:proofErr w:type="gramStart"/>
      <w:r w:rsidR="002C0714" w:rsidRPr="002C0714">
        <w:rPr>
          <w:rFonts w:ascii="Arial" w:hAnsi="Arial" w:cs="Arial"/>
          <w:bCs/>
          <w:iCs/>
          <w:sz w:val="20"/>
        </w:rPr>
        <w:t>0</w:t>
      </w:r>
      <w:proofErr w:type="gramEnd"/>
      <w:r w:rsidR="002C0714" w:rsidRPr="002C0714">
        <w:rPr>
          <w:rFonts w:ascii="Arial" w:hAnsi="Arial" w:cs="Arial"/>
          <w:bCs/>
          <w:iCs/>
          <w:sz w:val="20"/>
        </w:rPr>
        <w:t xml:space="preserve"> от 25.11.2016 г</w:t>
      </w:r>
      <w:r w:rsidR="002C0714" w:rsidRPr="002C0714">
        <w:rPr>
          <w:rFonts w:ascii="Arial" w:hAnsi="Arial" w:cs="Arial"/>
          <w:bCs/>
          <w:sz w:val="20"/>
        </w:rPr>
        <w:t xml:space="preserve">. </w:t>
      </w:r>
    </w:p>
    <w:p w:rsidR="001A0A67" w:rsidRPr="002C0714" w:rsidRDefault="001A0A67" w:rsidP="0010660E">
      <w:pPr>
        <w:pStyle w:val="ab"/>
        <w:numPr>
          <w:ilvl w:val="1"/>
          <w:numId w:val="4"/>
        </w:numPr>
        <w:ind w:left="-426" w:firstLine="709"/>
        <w:rPr>
          <w:rFonts w:ascii="Arial" w:hAnsi="Arial" w:cs="Arial"/>
          <w:bCs/>
          <w:sz w:val="20"/>
        </w:rPr>
      </w:pPr>
      <w:r w:rsidRPr="002C0714">
        <w:rPr>
          <w:rFonts w:ascii="Arial" w:hAnsi="Arial" w:cs="Arial"/>
          <w:bCs/>
          <w:sz w:val="20"/>
        </w:rPr>
        <w:t>1.2</w:t>
      </w:r>
      <w:r w:rsidR="0010660E" w:rsidRPr="002C0714">
        <w:rPr>
          <w:rFonts w:ascii="Arial" w:hAnsi="Arial" w:cs="Arial"/>
          <w:bCs/>
          <w:sz w:val="20"/>
        </w:rPr>
        <w:t xml:space="preserve"> Добровольная сертификация компетентности Заказчика осуществляется в соответствии с Правилами функционирования Системы.</w:t>
      </w:r>
    </w:p>
    <w:p w:rsidR="001A0A67" w:rsidRPr="001A0A67" w:rsidRDefault="001A0A67" w:rsidP="001A0A67">
      <w:pPr>
        <w:ind w:left="-426" w:firstLine="709"/>
        <w:rPr>
          <w:rFonts w:ascii="Arial" w:hAnsi="Arial" w:cs="Arial"/>
          <w:bCs/>
          <w:sz w:val="20"/>
        </w:rPr>
      </w:pPr>
    </w:p>
    <w:p w:rsidR="001A0A67" w:rsidRPr="001A0A67" w:rsidRDefault="001A0A67" w:rsidP="001A0A67">
      <w:pPr>
        <w:ind w:left="-426" w:firstLine="709"/>
        <w:jc w:val="center"/>
        <w:rPr>
          <w:rFonts w:ascii="Arial" w:hAnsi="Arial" w:cs="Arial"/>
          <w:bCs/>
          <w:sz w:val="20"/>
        </w:rPr>
      </w:pPr>
      <w:r w:rsidRPr="001A0A67">
        <w:rPr>
          <w:rFonts w:ascii="Arial" w:hAnsi="Arial" w:cs="Arial"/>
          <w:bCs/>
          <w:sz w:val="20"/>
        </w:rPr>
        <w:t>2. Права и обязанности сторон</w:t>
      </w:r>
    </w:p>
    <w:p w:rsidR="0037682A" w:rsidRPr="00374696" w:rsidRDefault="0037682A" w:rsidP="008A072C">
      <w:pPr>
        <w:pStyle w:val="a3"/>
        <w:ind w:firstLine="0"/>
        <w:outlineLvl w:val="0"/>
        <w:rPr>
          <w:rFonts w:ascii="Arial" w:hAnsi="Arial" w:cs="Arial"/>
          <w:bCs/>
          <w:sz w:val="20"/>
        </w:rPr>
      </w:pPr>
    </w:p>
    <w:p w:rsidR="000D3E75" w:rsidRPr="000D3E75" w:rsidRDefault="000D3E75" w:rsidP="000D3E75">
      <w:pPr>
        <w:pStyle w:val="ab"/>
        <w:numPr>
          <w:ilvl w:val="1"/>
          <w:numId w:val="6"/>
        </w:numPr>
        <w:spacing w:after="200" w:line="276" w:lineRule="auto"/>
        <w:ind w:left="0" w:firstLine="709"/>
        <w:rPr>
          <w:rFonts w:ascii="Arial" w:hAnsi="Arial" w:cs="Arial"/>
          <w:bCs/>
          <w:sz w:val="20"/>
        </w:rPr>
      </w:pPr>
      <w:r w:rsidRPr="000D3E75">
        <w:rPr>
          <w:rFonts w:ascii="Arial" w:hAnsi="Arial" w:cs="Arial"/>
          <w:bCs/>
          <w:sz w:val="20"/>
        </w:rPr>
        <w:t>Исполнитель гарантирует Заказчику в случае выдачи Сертификата регистрацию данных о Заказчике в Едином реестре Системы.</w:t>
      </w:r>
    </w:p>
    <w:p w:rsidR="000D3E75" w:rsidRPr="000D3E75" w:rsidRDefault="000D3E75" w:rsidP="000D3E75">
      <w:pPr>
        <w:pStyle w:val="ab"/>
        <w:numPr>
          <w:ilvl w:val="1"/>
          <w:numId w:val="6"/>
        </w:numPr>
        <w:spacing w:after="200" w:line="276" w:lineRule="auto"/>
        <w:ind w:left="0" w:firstLine="709"/>
        <w:rPr>
          <w:rFonts w:ascii="Arial" w:hAnsi="Arial" w:cs="Arial"/>
          <w:bCs/>
          <w:sz w:val="20"/>
        </w:rPr>
      </w:pPr>
      <w:r w:rsidRPr="000D3E75">
        <w:rPr>
          <w:rFonts w:ascii="Arial" w:hAnsi="Arial" w:cs="Arial"/>
          <w:bCs/>
          <w:sz w:val="20"/>
        </w:rPr>
        <w:t>Заказчик не вправе требовать от Исполнителя нужных ему формулировок выводов по результатам добровольной сертификации негосударственных судебных экспертов и экспертных учреждений.</w:t>
      </w:r>
    </w:p>
    <w:p w:rsidR="000D3E75" w:rsidRPr="000D3E75" w:rsidRDefault="000D3E75" w:rsidP="000D3E75">
      <w:pPr>
        <w:pStyle w:val="ab"/>
        <w:numPr>
          <w:ilvl w:val="1"/>
          <w:numId w:val="6"/>
        </w:numPr>
        <w:spacing w:after="200" w:line="276" w:lineRule="auto"/>
        <w:ind w:left="0" w:firstLine="709"/>
        <w:rPr>
          <w:rFonts w:ascii="Arial" w:hAnsi="Arial" w:cs="Arial"/>
          <w:bCs/>
          <w:sz w:val="20"/>
        </w:rPr>
      </w:pPr>
      <w:r w:rsidRPr="000D3E75">
        <w:rPr>
          <w:rFonts w:ascii="Arial" w:hAnsi="Arial" w:cs="Arial"/>
          <w:bCs/>
          <w:sz w:val="20"/>
        </w:rPr>
        <w:t>Заказчик имеет право досрочно расторгнуть настоящий договор в одностороннем порядке, уведомив об этом Исполнителя в течение 2 (двух) дней с момента принятия им такого решения. В этом случае Исполнитель возвращает  Заказчику уплаченную им сумму за вычетом фактически понесенных Исполнителем затрат.</w:t>
      </w:r>
    </w:p>
    <w:p w:rsidR="000D3E75" w:rsidRPr="000D3E75" w:rsidRDefault="000D3E75" w:rsidP="000D3E75">
      <w:pPr>
        <w:pStyle w:val="ab"/>
        <w:numPr>
          <w:ilvl w:val="1"/>
          <w:numId w:val="6"/>
        </w:numPr>
        <w:spacing w:after="200" w:line="276" w:lineRule="auto"/>
        <w:ind w:left="0" w:firstLine="709"/>
        <w:rPr>
          <w:rFonts w:ascii="Arial" w:hAnsi="Arial" w:cs="Arial"/>
          <w:bCs/>
          <w:sz w:val="20"/>
        </w:rPr>
      </w:pPr>
      <w:r w:rsidRPr="000D3E75">
        <w:rPr>
          <w:rFonts w:ascii="Arial" w:hAnsi="Arial" w:cs="Arial"/>
          <w:bCs/>
          <w:sz w:val="20"/>
        </w:rPr>
        <w:t>Исполнитель имеет право на любой стадии до выдачи Сертификата прекратить исполнение работ в связи с невозможностью дальнейшего проведения сертификации. В этом случае настоящий договор расторгается досрочно, и Исполнитель обязан возвратить Заказчику в полном объеме сумму, указанную в п.3.1 настоящего договора.</w:t>
      </w:r>
    </w:p>
    <w:p w:rsidR="000D3E75" w:rsidRPr="000D3E75" w:rsidRDefault="000D3E75" w:rsidP="000D3E75">
      <w:pPr>
        <w:pStyle w:val="ab"/>
        <w:numPr>
          <w:ilvl w:val="1"/>
          <w:numId w:val="6"/>
        </w:numPr>
        <w:spacing w:after="200" w:line="276" w:lineRule="auto"/>
        <w:ind w:left="0" w:firstLine="709"/>
        <w:rPr>
          <w:rFonts w:ascii="Arial" w:hAnsi="Arial" w:cs="Arial"/>
          <w:bCs/>
          <w:sz w:val="20"/>
        </w:rPr>
      </w:pPr>
      <w:r w:rsidRPr="000D3E75">
        <w:rPr>
          <w:rFonts w:ascii="Arial" w:hAnsi="Arial" w:cs="Arial"/>
          <w:bCs/>
          <w:sz w:val="20"/>
        </w:rPr>
        <w:t>В случае отрицательного решения органа по сертификации, соискатель имеет право на 2 (две) попытки повторной сертификации в течение полугода по графику работы системы сертификации.</w:t>
      </w:r>
    </w:p>
    <w:p w:rsidR="000D3E75" w:rsidRDefault="000D3E75" w:rsidP="000D3E75">
      <w:pPr>
        <w:pStyle w:val="ab"/>
        <w:numPr>
          <w:ilvl w:val="1"/>
          <w:numId w:val="6"/>
        </w:numPr>
        <w:spacing w:after="200" w:line="276" w:lineRule="auto"/>
        <w:ind w:left="0" w:firstLine="709"/>
        <w:rPr>
          <w:rFonts w:ascii="Arial" w:hAnsi="Arial" w:cs="Arial"/>
          <w:bCs/>
          <w:sz w:val="20"/>
        </w:rPr>
      </w:pPr>
      <w:r w:rsidRPr="000D3E75">
        <w:rPr>
          <w:rFonts w:ascii="Arial" w:hAnsi="Arial" w:cs="Arial"/>
          <w:bCs/>
          <w:sz w:val="20"/>
        </w:rPr>
        <w:t>Заказчик обязан в течение 5 (пяти) рабочих дней после получения акта подписать его и вернуть Исполнителю или сообщить в письменном виде мотивы отказа от подписания. В случае невыполнения указанных условий акт считается подписанным, а услуги оказаны без каких-либо претензий.</w:t>
      </w:r>
    </w:p>
    <w:p w:rsidR="00251E93" w:rsidRPr="000D3E75" w:rsidRDefault="00251E93" w:rsidP="000D3E75">
      <w:pPr>
        <w:pStyle w:val="ab"/>
        <w:numPr>
          <w:ilvl w:val="1"/>
          <w:numId w:val="6"/>
        </w:numPr>
        <w:spacing w:after="200" w:line="276" w:lineRule="auto"/>
        <w:ind w:left="0" w:firstLine="709"/>
        <w:rPr>
          <w:rFonts w:ascii="Arial" w:hAnsi="Arial" w:cs="Arial"/>
          <w:bCs/>
          <w:sz w:val="20"/>
        </w:rPr>
      </w:pPr>
      <w:r w:rsidRPr="000D3E75">
        <w:rPr>
          <w:rFonts w:ascii="Arial" w:hAnsi="Arial" w:cs="Arial"/>
          <w:bCs/>
          <w:sz w:val="20"/>
        </w:rPr>
        <w:t>Заказчик дает согласие Исполнителю на обраб</w:t>
      </w:r>
      <w:r w:rsidR="00886D3A" w:rsidRPr="000D3E75">
        <w:rPr>
          <w:rFonts w:ascii="Arial" w:hAnsi="Arial" w:cs="Arial"/>
          <w:bCs/>
          <w:sz w:val="20"/>
        </w:rPr>
        <w:t xml:space="preserve">отку своих персональных данных </w:t>
      </w:r>
      <w:r w:rsidRPr="000D3E75">
        <w:rPr>
          <w:rFonts w:ascii="Arial" w:hAnsi="Arial" w:cs="Arial"/>
          <w:bCs/>
          <w:sz w:val="20"/>
        </w:rPr>
        <w:t>(получение, хранение, комбинирование, передача), а также размещения результатов сертификации на информационных ресурсах Исполнителя.</w:t>
      </w:r>
    </w:p>
    <w:p w:rsidR="00074B02" w:rsidRPr="00374696" w:rsidRDefault="00074B02" w:rsidP="00612A63">
      <w:pPr>
        <w:ind w:left="-426" w:firstLine="709"/>
        <w:rPr>
          <w:rFonts w:ascii="Arial" w:hAnsi="Arial" w:cs="Arial"/>
          <w:bCs/>
          <w:sz w:val="20"/>
        </w:rPr>
      </w:pPr>
    </w:p>
    <w:p w:rsidR="0037682A" w:rsidRDefault="009D134F" w:rsidP="008A072C">
      <w:pPr>
        <w:numPr>
          <w:ilvl w:val="0"/>
          <w:numId w:val="3"/>
        </w:numPr>
        <w:jc w:val="center"/>
        <w:outlineLvl w:val="0"/>
        <w:rPr>
          <w:rFonts w:ascii="Arial" w:hAnsi="Arial" w:cs="Arial"/>
          <w:bCs/>
          <w:sz w:val="20"/>
        </w:rPr>
      </w:pPr>
      <w:r w:rsidRPr="00374696">
        <w:rPr>
          <w:rFonts w:ascii="Arial" w:hAnsi="Arial" w:cs="Arial"/>
          <w:bCs/>
          <w:sz w:val="20"/>
        </w:rPr>
        <w:t>Стоимость работ и порядок расчетов</w:t>
      </w:r>
    </w:p>
    <w:p w:rsidR="008A072C" w:rsidRDefault="008A072C" w:rsidP="008A072C">
      <w:pPr>
        <w:ind w:firstLine="284"/>
        <w:outlineLvl w:val="0"/>
        <w:rPr>
          <w:rFonts w:ascii="Arial" w:hAnsi="Arial" w:cs="Arial"/>
          <w:bCs/>
          <w:sz w:val="20"/>
        </w:rPr>
      </w:pPr>
    </w:p>
    <w:p w:rsidR="009D134F" w:rsidRPr="008A072C" w:rsidRDefault="000464A3" w:rsidP="008A072C">
      <w:pPr>
        <w:ind w:firstLine="284"/>
        <w:outlineLvl w:val="0"/>
        <w:rPr>
          <w:rFonts w:ascii="Arial" w:hAnsi="Arial" w:cs="Arial"/>
          <w:bCs/>
          <w:sz w:val="20"/>
        </w:rPr>
      </w:pPr>
      <w:r w:rsidRPr="008A072C">
        <w:rPr>
          <w:rFonts w:ascii="Arial" w:hAnsi="Arial" w:cs="Arial"/>
          <w:sz w:val="20"/>
        </w:rPr>
        <w:t xml:space="preserve"> </w:t>
      </w:r>
      <w:r w:rsidR="009D134F" w:rsidRPr="008A072C">
        <w:rPr>
          <w:rFonts w:ascii="Arial" w:hAnsi="Arial" w:cs="Arial"/>
          <w:sz w:val="20"/>
        </w:rPr>
        <w:t>3.1.</w:t>
      </w:r>
      <w:r w:rsidR="00551DE9" w:rsidRPr="008A072C">
        <w:rPr>
          <w:rFonts w:ascii="Arial" w:hAnsi="Arial" w:cs="Arial"/>
          <w:sz w:val="20"/>
        </w:rPr>
        <w:t xml:space="preserve"> </w:t>
      </w:r>
      <w:r w:rsidR="009D134F" w:rsidRPr="008A072C">
        <w:rPr>
          <w:rFonts w:ascii="Arial" w:hAnsi="Arial" w:cs="Arial"/>
          <w:sz w:val="20"/>
        </w:rPr>
        <w:t xml:space="preserve">Стоимость </w:t>
      </w:r>
      <w:r w:rsidR="008A072C" w:rsidRPr="008A072C">
        <w:rPr>
          <w:rFonts w:ascii="Arial" w:hAnsi="Arial" w:cs="Arial"/>
          <w:bCs/>
          <w:sz w:val="20"/>
        </w:rPr>
        <w:t>работ, указанных в п. 1.1</w:t>
      </w:r>
      <w:r w:rsidR="00F25D0C" w:rsidRPr="008A072C">
        <w:rPr>
          <w:rFonts w:ascii="Arial" w:hAnsi="Arial" w:cs="Arial"/>
          <w:bCs/>
          <w:sz w:val="20"/>
        </w:rPr>
        <w:t xml:space="preserve"> настоящего договора,</w:t>
      </w:r>
      <w:r w:rsidR="00F328B6" w:rsidRPr="008A072C">
        <w:rPr>
          <w:rFonts w:ascii="Arial" w:hAnsi="Arial" w:cs="Arial"/>
          <w:bCs/>
          <w:sz w:val="20"/>
        </w:rPr>
        <w:t xml:space="preserve"> </w:t>
      </w:r>
      <w:r w:rsidR="009D134F" w:rsidRPr="008A072C">
        <w:rPr>
          <w:rFonts w:ascii="Arial" w:hAnsi="Arial" w:cs="Arial"/>
          <w:sz w:val="20"/>
        </w:rPr>
        <w:t>составляет</w:t>
      </w:r>
      <w:r w:rsidR="007933E8" w:rsidRPr="008A072C">
        <w:rPr>
          <w:rFonts w:ascii="Arial" w:hAnsi="Arial" w:cs="Arial"/>
          <w:sz w:val="20"/>
        </w:rPr>
        <w:t xml:space="preserve"> </w:t>
      </w:r>
      <w:r w:rsidR="0010660E">
        <w:rPr>
          <w:rFonts w:ascii="Arial" w:hAnsi="Arial" w:cs="Arial"/>
          <w:sz w:val="20"/>
        </w:rPr>
        <w:t xml:space="preserve">20 </w:t>
      </w:r>
      <w:r w:rsidR="00774257" w:rsidRPr="008A072C">
        <w:rPr>
          <w:rFonts w:ascii="Arial" w:hAnsi="Arial" w:cs="Arial"/>
          <w:sz w:val="20"/>
        </w:rPr>
        <w:t>000</w:t>
      </w:r>
      <w:r w:rsidR="002D420B" w:rsidRPr="008A072C">
        <w:rPr>
          <w:rFonts w:ascii="Arial" w:hAnsi="Arial" w:cs="Arial"/>
          <w:sz w:val="20"/>
        </w:rPr>
        <w:t xml:space="preserve"> </w:t>
      </w:r>
      <w:r w:rsidR="00DF2F7B" w:rsidRPr="008A072C">
        <w:rPr>
          <w:rFonts w:ascii="Arial" w:hAnsi="Arial" w:cs="Arial"/>
          <w:sz w:val="20"/>
        </w:rPr>
        <w:t>(</w:t>
      </w:r>
      <w:r w:rsidR="0010660E">
        <w:rPr>
          <w:rFonts w:ascii="Arial" w:hAnsi="Arial" w:cs="Arial"/>
          <w:sz w:val="20"/>
        </w:rPr>
        <w:t>Двадцать</w:t>
      </w:r>
      <w:r w:rsidR="00F328B6" w:rsidRPr="008A072C">
        <w:rPr>
          <w:rFonts w:ascii="Arial" w:hAnsi="Arial" w:cs="Arial"/>
          <w:sz w:val="20"/>
        </w:rPr>
        <w:t xml:space="preserve"> </w:t>
      </w:r>
      <w:r w:rsidR="00A74F87" w:rsidRPr="008A072C">
        <w:rPr>
          <w:rFonts w:ascii="Arial" w:hAnsi="Arial" w:cs="Arial"/>
          <w:sz w:val="20"/>
        </w:rPr>
        <w:t>тысяч</w:t>
      </w:r>
      <w:r w:rsidR="009D134F" w:rsidRPr="008A072C">
        <w:rPr>
          <w:rFonts w:ascii="Arial" w:hAnsi="Arial" w:cs="Arial"/>
          <w:sz w:val="20"/>
        </w:rPr>
        <w:t>) рублей, НДС</w:t>
      </w:r>
      <w:r w:rsidRPr="008A072C">
        <w:rPr>
          <w:rFonts w:ascii="Arial" w:hAnsi="Arial" w:cs="Arial"/>
          <w:sz w:val="20"/>
        </w:rPr>
        <w:t xml:space="preserve"> не облагается</w:t>
      </w:r>
      <w:r w:rsidR="00F328B6" w:rsidRPr="008A072C">
        <w:rPr>
          <w:rFonts w:ascii="Arial" w:hAnsi="Arial" w:cs="Arial"/>
          <w:sz w:val="20"/>
        </w:rPr>
        <w:t>.</w:t>
      </w:r>
      <w:r w:rsidR="00796B6E" w:rsidRPr="008A072C">
        <w:rPr>
          <w:rFonts w:ascii="Arial" w:hAnsi="Arial" w:cs="Arial"/>
          <w:sz w:val="20"/>
        </w:rPr>
        <w:t xml:space="preserve"> </w:t>
      </w:r>
    </w:p>
    <w:p w:rsidR="009D134F" w:rsidRPr="00374696" w:rsidRDefault="009D134F" w:rsidP="00612A63">
      <w:pPr>
        <w:ind w:left="-426" w:firstLine="709"/>
        <w:rPr>
          <w:rFonts w:ascii="Arial" w:hAnsi="Arial" w:cs="Arial"/>
          <w:sz w:val="20"/>
        </w:rPr>
      </w:pPr>
      <w:r w:rsidRPr="00374696">
        <w:rPr>
          <w:rFonts w:ascii="Arial" w:hAnsi="Arial" w:cs="Arial"/>
          <w:sz w:val="20"/>
        </w:rPr>
        <w:t>3.2.</w:t>
      </w:r>
      <w:r w:rsidR="00551DE9" w:rsidRPr="00374696">
        <w:rPr>
          <w:rFonts w:ascii="Arial" w:hAnsi="Arial" w:cs="Arial"/>
          <w:sz w:val="20"/>
        </w:rPr>
        <w:t xml:space="preserve"> </w:t>
      </w:r>
      <w:r w:rsidRPr="00374696">
        <w:rPr>
          <w:rFonts w:ascii="Arial" w:hAnsi="Arial" w:cs="Arial"/>
          <w:sz w:val="20"/>
        </w:rPr>
        <w:t xml:space="preserve">Предоплата производится путем перечисления всей стоимости   работ  на расчетный счет </w:t>
      </w:r>
      <w:r w:rsidR="008A072C">
        <w:rPr>
          <w:rFonts w:ascii="Arial" w:hAnsi="Arial" w:cs="Arial"/>
          <w:sz w:val="20"/>
        </w:rPr>
        <w:t xml:space="preserve">уполномоченного </w:t>
      </w:r>
      <w:r w:rsidR="00F328B6" w:rsidRPr="00374696">
        <w:rPr>
          <w:rFonts w:ascii="Arial" w:hAnsi="Arial" w:cs="Arial"/>
          <w:sz w:val="20"/>
        </w:rPr>
        <w:t>Учебно-методического центра</w:t>
      </w:r>
      <w:r w:rsidR="00F25D0C" w:rsidRPr="00374696">
        <w:rPr>
          <w:rFonts w:ascii="Arial" w:hAnsi="Arial" w:cs="Arial"/>
          <w:sz w:val="20"/>
        </w:rPr>
        <w:t xml:space="preserve"> Системы</w:t>
      </w:r>
      <w:r w:rsidR="00886D3A" w:rsidRPr="00374696">
        <w:rPr>
          <w:rFonts w:ascii="Arial" w:hAnsi="Arial" w:cs="Arial"/>
          <w:sz w:val="20"/>
        </w:rPr>
        <w:t xml:space="preserve"> </w:t>
      </w:r>
      <w:r w:rsidRPr="00374696">
        <w:rPr>
          <w:rFonts w:ascii="Arial" w:hAnsi="Arial" w:cs="Arial"/>
          <w:sz w:val="20"/>
        </w:rPr>
        <w:t xml:space="preserve">не позднее </w:t>
      </w:r>
      <w:r w:rsidR="00C90E51">
        <w:rPr>
          <w:rFonts w:ascii="Arial" w:hAnsi="Arial" w:cs="Arial"/>
          <w:sz w:val="20"/>
        </w:rPr>
        <w:t>3-х</w:t>
      </w:r>
      <w:r w:rsidRPr="00374696">
        <w:rPr>
          <w:rFonts w:ascii="Arial" w:hAnsi="Arial" w:cs="Arial"/>
          <w:sz w:val="20"/>
        </w:rPr>
        <w:t xml:space="preserve"> рабочих дней </w:t>
      </w:r>
      <w:r w:rsidR="00F328B6" w:rsidRPr="00374696">
        <w:rPr>
          <w:rFonts w:ascii="Arial" w:hAnsi="Arial" w:cs="Arial"/>
          <w:sz w:val="20"/>
        </w:rPr>
        <w:t>с момента заключения настоящего договора</w:t>
      </w:r>
      <w:r w:rsidRPr="00374696">
        <w:rPr>
          <w:rFonts w:ascii="Arial" w:hAnsi="Arial" w:cs="Arial"/>
          <w:sz w:val="20"/>
        </w:rPr>
        <w:t>.</w:t>
      </w:r>
    </w:p>
    <w:p w:rsidR="00796B6E" w:rsidRPr="00374696" w:rsidRDefault="009D134F" w:rsidP="00612A63">
      <w:pPr>
        <w:ind w:left="-426" w:firstLine="709"/>
        <w:rPr>
          <w:rFonts w:ascii="Arial" w:hAnsi="Arial" w:cs="Arial"/>
          <w:sz w:val="20"/>
        </w:rPr>
      </w:pPr>
      <w:r w:rsidRPr="00374696">
        <w:rPr>
          <w:rFonts w:ascii="Arial" w:hAnsi="Arial" w:cs="Arial"/>
          <w:sz w:val="20"/>
        </w:rPr>
        <w:t>3.3.</w:t>
      </w:r>
      <w:r w:rsidR="00551DE9" w:rsidRPr="00374696">
        <w:rPr>
          <w:rFonts w:ascii="Arial" w:hAnsi="Arial" w:cs="Arial"/>
          <w:sz w:val="20"/>
        </w:rPr>
        <w:t xml:space="preserve">  </w:t>
      </w:r>
      <w:r w:rsidR="00F328B6" w:rsidRPr="00374696">
        <w:rPr>
          <w:rFonts w:ascii="Arial" w:hAnsi="Arial" w:cs="Arial"/>
          <w:sz w:val="20"/>
        </w:rPr>
        <w:t xml:space="preserve">В случае </w:t>
      </w:r>
      <w:r w:rsidR="00F25D0C" w:rsidRPr="00374696">
        <w:rPr>
          <w:rFonts w:ascii="Arial" w:hAnsi="Arial" w:cs="Arial"/>
          <w:sz w:val="20"/>
        </w:rPr>
        <w:t>нарушения</w:t>
      </w:r>
      <w:r w:rsidRPr="00374696">
        <w:rPr>
          <w:rFonts w:ascii="Arial" w:hAnsi="Arial" w:cs="Arial"/>
          <w:sz w:val="20"/>
        </w:rPr>
        <w:t xml:space="preserve"> п.3.2, Исполнитель оставляет за собой право перенести </w:t>
      </w:r>
      <w:r w:rsidR="000D3E75">
        <w:rPr>
          <w:rFonts w:ascii="Arial" w:hAnsi="Arial" w:cs="Arial"/>
          <w:sz w:val="20"/>
        </w:rPr>
        <w:t>добровольную сертификацию</w:t>
      </w:r>
      <w:r w:rsidRPr="00374696">
        <w:rPr>
          <w:rFonts w:ascii="Arial" w:hAnsi="Arial" w:cs="Arial"/>
          <w:sz w:val="20"/>
        </w:rPr>
        <w:t xml:space="preserve"> на более поз</w:t>
      </w:r>
      <w:r w:rsidR="00FD4B64" w:rsidRPr="00374696">
        <w:rPr>
          <w:rFonts w:ascii="Arial" w:hAnsi="Arial" w:cs="Arial"/>
          <w:sz w:val="20"/>
        </w:rPr>
        <w:t>дние сроки.</w:t>
      </w:r>
      <w:r w:rsidRPr="00374696">
        <w:rPr>
          <w:rFonts w:ascii="Arial" w:hAnsi="Arial" w:cs="Arial"/>
          <w:sz w:val="20"/>
        </w:rPr>
        <w:t xml:space="preserve"> </w:t>
      </w:r>
    </w:p>
    <w:p w:rsidR="00BF1C6F" w:rsidRPr="00374696" w:rsidRDefault="00BF1C6F" w:rsidP="00612A63">
      <w:pPr>
        <w:ind w:left="-426" w:firstLine="709"/>
        <w:rPr>
          <w:rFonts w:ascii="Arial" w:hAnsi="Arial" w:cs="Arial"/>
          <w:sz w:val="20"/>
        </w:rPr>
      </w:pPr>
    </w:p>
    <w:p w:rsidR="0037682A" w:rsidRDefault="0037682A" w:rsidP="006D2C34">
      <w:pPr>
        <w:ind w:firstLine="0"/>
        <w:rPr>
          <w:rFonts w:ascii="Arial" w:hAnsi="Arial" w:cs="Arial"/>
          <w:sz w:val="20"/>
        </w:rPr>
      </w:pPr>
    </w:p>
    <w:p w:rsidR="009D134F" w:rsidRDefault="009D134F" w:rsidP="008A072C">
      <w:pPr>
        <w:numPr>
          <w:ilvl w:val="0"/>
          <w:numId w:val="3"/>
        </w:numPr>
        <w:jc w:val="center"/>
        <w:rPr>
          <w:rFonts w:ascii="Arial" w:hAnsi="Arial" w:cs="Arial"/>
          <w:bCs/>
          <w:sz w:val="20"/>
        </w:rPr>
      </w:pPr>
      <w:r w:rsidRPr="00374696">
        <w:rPr>
          <w:rFonts w:ascii="Arial" w:hAnsi="Arial" w:cs="Arial"/>
          <w:bCs/>
          <w:sz w:val="20"/>
        </w:rPr>
        <w:lastRenderedPageBreak/>
        <w:t>Ответственность сторон</w:t>
      </w:r>
    </w:p>
    <w:p w:rsidR="008A072C" w:rsidRPr="00374696" w:rsidRDefault="008A072C" w:rsidP="008A072C">
      <w:pPr>
        <w:ind w:left="720" w:firstLine="0"/>
        <w:rPr>
          <w:rFonts w:ascii="Arial" w:hAnsi="Arial" w:cs="Arial"/>
          <w:bCs/>
          <w:sz w:val="20"/>
        </w:rPr>
      </w:pPr>
    </w:p>
    <w:p w:rsidR="009D134F" w:rsidRPr="00374696" w:rsidRDefault="009D134F" w:rsidP="00612A63">
      <w:pPr>
        <w:ind w:left="-426" w:firstLine="709"/>
        <w:rPr>
          <w:rFonts w:ascii="Arial" w:hAnsi="Arial" w:cs="Arial"/>
          <w:sz w:val="20"/>
        </w:rPr>
      </w:pPr>
      <w:r w:rsidRPr="00374696">
        <w:rPr>
          <w:rFonts w:ascii="Arial" w:hAnsi="Arial" w:cs="Arial"/>
          <w:sz w:val="20"/>
        </w:rPr>
        <w:t>4.1.</w:t>
      </w:r>
      <w:r w:rsidR="00551DE9" w:rsidRPr="00374696">
        <w:rPr>
          <w:rFonts w:ascii="Arial" w:hAnsi="Arial" w:cs="Arial"/>
          <w:sz w:val="20"/>
        </w:rPr>
        <w:t xml:space="preserve"> </w:t>
      </w:r>
      <w:r w:rsidRPr="00374696">
        <w:rPr>
          <w:rFonts w:ascii="Arial" w:hAnsi="Arial" w:cs="Arial"/>
          <w:sz w:val="20"/>
        </w:rPr>
        <w:t>Стороны несут ответственность за неисполнение или ненадлежащее исполнение своих обязанностей по настоящему договору в соответствии  с действующим законодательством.</w:t>
      </w:r>
    </w:p>
    <w:p w:rsidR="00FD4B64" w:rsidRPr="00374696" w:rsidRDefault="009D134F" w:rsidP="008A072C">
      <w:pPr>
        <w:ind w:left="-426" w:firstLine="709"/>
        <w:rPr>
          <w:rFonts w:ascii="Arial" w:hAnsi="Arial" w:cs="Arial"/>
          <w:sz w:val="20"/>
        </w:rPr>
      </w:pPr>
      <w:r w:rsidRPr="00374696">
        <w:rPr>
          <w:rFonts w:ascii="Arial" w:hAnsi="Arial" w:cs="Arial"/>
          <w:sz w:val="20"/>
        </w:rPr>
        <w:t xml:space="preserve">4.2. </w:t>
      </w:r>
      <w:r w:rsidR="00551DE9" w:rsidRPr="00374696">
        <w:rPr>
          <w:rFonts w:ascii="Arial" w:hAnsi="Arial" w:cs="Arial"/>
          <w:sz w:val="20"/>
        </w:rPr>
        <w:t xml:space="preserve"> </w:t>
      </w:r>
      <w:r w:rsidRPr="00374696">
        <w:rPr>
          <w:rFonts w:ascii="Arial" w:hAnsi="Arial" w:cs="Arial"/>
          <w:sz w:val="20"/>
        </w:rPr>
        <w:t>Стороны освобождаются от ответственности за частичное или полное невыполнение обязательств по настоящему договору, если оно явилось следствием обстоятельств непреодолимой силы. Под обстоятельствами непреодолимой силы для целей настоящего договора понимаются чрезвычайные обстоятельства, которые стороны не могли предвидеть и предотвратить при данных условиях.</w:t>
      </w:r>
    </w:p>
    <w:p w:rsidR="00BF1C6F" w:rsidRPr="00374696" w:rsidRDefault="00BF1C6F" w:rsidP="00612A63">
      <w:pPr>
        <w:ind w:left="-426" w:firstLine="709"/>
        <w:rPr>
          <w:rFonts w:ascii="Arial" w:hAnsi="Arial" w:cs="Arial"/>
          <w:sz w:val="20"/>
        </w:rPr>
      </w:pPr>
    </w:p>
    <w:p w:rsidR="0037682A" w:rsidRDefault="009D134F" w:rsidP="008A072C">
      <w:pPr>
        <w:pStyle w:val="a3"/>
        <w:numPr>
          <w:ilvl w:val="0"/>
          <w:numId w:val="2"/>
        </w:numPr>
        <w:ind w:left="-426" w:firstLine="709"/>
        <w:jc w:val="center"/>
        <w:outlineLvl w:val="0"/>
        <w:rPr>
          <w:rFonts w:ascii="Arial" w:hAnsi="Arial" w:cs="Arial"/>
          <w:bCs/>
          <w:sz w:val="20"/>
        </w:rPr>
      </w:pPr>
      <w:r w:rsidRPr="00374696">
        <w:rPr>
          <w:rFonts w:ascii="Arial" w:hAnsi="Arial" w:cs="Arial"/>
          <w:bCs/>
          <w:sz w:val="20"/>
        </w:rPr>
        <w:t>Разрешение споров</w:t>
      </w:r>
    </w:p>
    <w:p w:rsidR="008A072C" w:rsidRPr="008A072C" w:rsidRDefault="008A072C" w:rsidP="008A072C">
      <w:pPr>
        <w:pStyle w:val="a3"/>
        <w:ind w:left="283" w:firstLine="0"/>
        <w:outlineLvl w:val="0"/>
        <w:rPr>
          <w:rFonts w:ascii="Arial" w:hAnsi="Arial" w:cs="Arial"/>
          <w:bCs/>
          <w:sz w:val="20"/>
        </w:rPr>
      </w:pPr>
    </w:p>
    <w:p w:rsidR="009D134F" w:rsidRPr="00374696" w:rsidRDefault="009D134F" w:rsidP="00612A63">
      <w:pPr>
        <w:pStyle w:val="a3"/>
        <w:ind w:left="-426" w:firstLine="709"/>
        <w:rPr>
          <w:rFonts w:ascii="Arial" w:hAnsi="Arial" w:cs="Arial"/>
          <w:sz w:val="20"/>
        </w:rPr>
      </w:pPr>
      <w:r w:rsidRPr="00374696">
        <w:rPr>
          <w:rFonts w:ascii="Arial" w:hAnsi="Arial" w:cs="Arial"/>
          <w:sz w:val="20"/>
        </w:rPr>
        <w:t>5.1.</w:t>
      </w:r>
      <w:r w:rsidR="00551DE9" w:rsidRPr="00374696">
        <w:rPr>
          <w:rFonts w:ascii="Arial" w:hAnsi="Arial" w:cs="Arial"/>
          <w:sz w:val="20"/>
        </w:rPr>
        <w:t xml:space="preserve"> </w:t>
      </w:r>
      <w:r w:rsidRPr="00374696">
        <w:rPr>
          <w:rFonts w:ascii="Arial" w:hAnsi="Arial" w:cs="Arial"/>
          <w:sz w:val="20"/>
        </w:rPr>
        <w:t>Все споры и разногласия, которые могут возникнуть из настоящего договора или в связи с ним, будут решаться путем переговоров между его сторонами.</w:t>
      </w:r>
    </w:p>
    <w:p w:rsidR="00BF1C6F" w:rsidRPr="00374696" w:rsidRDefault="009D134F" w:rsidP="00612A63">
      <w:pPr>
        <w:pStyle w:val="a3"/>
        <w:ind w:left="-426" w:firstLine="709"/>
        <w:rPr>
          <w:rFonts w:ascii="Arial" w:hAnsi="Arial" w:cs="Arial"/>
          <w:sz w:val="20"/>
        </w:rPr>
      </w:pPr>
      <w:r w:rsidRPr="00374696">
        <w:rPr>
          <w:rFonts w:ascii="Arial" w:hAnsi="Arial" w:cs="Arial"/>
          <w:sz w:val="20"/>
        </w:rPr>
        <w:t>5.2.</w:t>
      </w:r>
      <w:r w:rsidR="00551DE9" w:rsidRPr="00374696">
        <w:rPr>
          <w:rFonts w:ascii="Arial" w:hAnsi="Arial" w:cs="Arial"/>
          <w:sz w:val="20"/>
        </w:rPr>
        <w:t xml:space="preserve">  </w:t>
      </w:r>
      <w:r w:rsidRPr="00374696">
        <w:rPr>
          <w:rFonts w:ascii="Arial" w:hAnsi="Arial" w:cs="Arial"/>
          <w:sz w:val="20"/>
        </w:rPr>
        <w:t>В случае если споры и разногласия не могут быть решены путем переговоров, они подлежат разрешению в судебном порядке,</w:t>
      </w:r>
      <w:r w:rsidR="00FD4B64" w:rsidRPr="00374696">
        <w:rPr>
          <w:rFonts w:ascii="Arial" w:hAnsi="Arial" w:cs="Arial"/>
          <w:sz w:val="20"/>
        </w:rPr>
        <w:t xml:space="preserve"> </w:t>
      </w:r>
      <w:r w:rsidRPr="00374696">
        <w:rPr>
          <w:rFonts w:ascii="Arial" w:hAnsi="Arial" w:cs="Arial"/>
          <w:sz w:val="20"/>
        </w:rPr>
        <w:t>предусмотренном действующим законодательством Российской Федерации в  суде  по установленной подведомственности.</w:t>
      </w:r>
    </w:p>
    <w:p w:rsidR="00AC499D" w:rsidRPr="00374696" w:rsidRDefault="009D134F" w:rsidP="00612A63">
      <w:pPr>
        <w:pStyle w:val="a3"/>
        <w:ind w:left="-426" w:firstLine="709"/>
        <w:rPr>
          <w:rFonts w:ascii="Arial" w:hAnsi="Arial" w:cs="Arial"/>
          <w:sz w:val="20"/>
        </w:rPr>
      </w:pPr>
      <w:r w:rsidRPr="00374696">
        <w:rPr>
          <w:rFonts w:ascii="Arial" w:hAnsi="Arial" w:cs="Arial"/>
          <w:sz w:val="20"/>
        </w:rPr>
        <w:t xml:space="preserve">   </w:t>
      </w:r>
      <w:r w:rsidR="000A24AF" w:rsidRPr="00374696">
        <w:rPr>
          <w:rFonts w:ascii="Arial" w:hAnsi="Arial" w:cs="Arial"/>
          <w:sz w:val="20"/>
        </w:rPr>
        <w:t xml:space="preserve"> </w:t>
      </w:r>
      <w:r w:rsidR="00F33F92" w:rsidRPr="00374696">
        <w:rPr>
          <w:rFonts w:ascii="Arial" w:hAnsi="Arial" w:cs="Arial"/>
          <w:sz w:val="20"/>
        </w:rPr>
        <w:t xml:space="preserve">  </w:t>
      </w:r>
    </w:p>
    <w:p w:rsidR="009D134F" w:rsidRDefault="009D134F" w:rsidP="00612A63">
      <w:pPr>
        <w:pStyle w:val="a3"/>
        <w:numPr>
          <w:ilvl w:val="0"/>
          <w:numId w:val="2"/>
        </w:numPr>
        <w:ind w:left="-426" w:firstLine="709"/>
        <w:jc w:val="center"/>
        <w:rPr>
          <w:rFonts w:ascii="Arial" w:hAnsi="Arial" w:cs="Arial"/>
          <w:bCs/>
          <w:sz w:val="20"/>
        </w:rPr>
      </w:pPr>
      <w:r w:rsidRPr="00374696">
        <w:rPr>
          <w:rFonts w:ascii="Arial" w:hAnsi="Arial" w:cs="Arial"/>
          <w:bCs/>
          <w:sz w:val="20"/>
        </w:rPr>
        <w:t>Прочие условия</w:t>
      </w:r>
    </w:p>
    <w:p w:rsidR="0037682A" w:rsidRPr="00374696" w:rsidRDefault="0037682A" w:rsidP="00612A63">
      <w:pPr>
        <w:pStyle w:val="a3"/>
        <w:ind w:left="-426" w:firstLine="709"/>
        <w:rPr>
          <w:rFonts w:ascii="Arial" w:hAnsi="Arial" w:cs="Arial"/>
          <w:bCs/>
          <w:sz w:val="20"/>
        </w:rPr>
      </w:pPr>
    </w:p>
    <w:p w:rsidR="009D134F" w:rsidRPr="00374696" w:rsidRDefault="00F33F92" w:rsidP="00612A63">
      <w:pPr>
        <w:pStyle w:val="a3"/>
        <w:ind w:left="-426" w:firstLine="709"/>
        <w:rPr>
          <w:rFonts w:ascii="Arial" w:hAnsi="Arial" w:cs="Arial"/>
          <w:sz w:val="20"/>
        </w:rPr>
      </w:pPr>
      <w:r w:rsidRPr="00374696">
        <w:rPr>
          <w:rFonts w:ascii="Arial" w:hAnsi="Arial" w:cs="Arial"/>
          <w:sz w:val="20"/>
        </w:rPr>
        <w:t>6.1</w:t>
      </w:r>
      <w:r w:rsidR="009D134F" w:rsidRPr="00374696">
        <w:rPr>
          <w:rFonts w:ascii="Arial" w:hAnsi="Arial" w:cs="Arial"/>
          <w:sz w:val="20"/>
        </w:rPr>
        <w:t>.</w:t>
      </w:r>
      <w:r w:rsidR="00551DE9" w:rsidRPr="00374696">
        <w:rPr>
          <w:rFonts w:ascii="Arial" w:hAnsi="Arial" w:cs="Arial"/>
          <w:sz w:val="20"/>
        </w:rPr>
        <w:t xml:space="preserve">  </w:t>
      </w:r>
      <w:r w:rsidR="009D134F" w:rsidRPr="00374696">
        <w:rPr>
          <w:rFonts w:ascii="Arial" w:hAnsi="Arial" w:cs="Arial"/>
          <w:sz w:val="20"/>
        </w:rPr>
        <w:t>Все изменения и дополнения действительны лишь в том случае, если они оформлены в письменном виде и подписаны сторонами данного договора или полномочными представителями сторон.</w:t>
      </w:r>
    </w:p>
    <w:p w:rsidR="009D134F" w:rsidRPr="00374696" w:rsidRDefault="00F33F92" w:rsidP="00612A63">
      <w:pPr>
        <w:pStyle w:val="a3"/>
        <w:ind w:left="-426" w:firstLine="709"/>
        <w:rPr>
          <w:rFonts w:ascii="Arial" w:hAnsi="Arial" w:cs="Arial"/>
          <w:sz w:val="20"/>
        </w:rPr>
      </w:pPr>
      <w:r w:rsidRPr="00374696">
        <w:rPr>
          <w:rFonts w:ascii="Arial" w:hAnsi="Arial" w:cs="Arial"/>
          <w:sz w:val="20"/>
        </w:rPr>
        <w:t>6.2</w:t>
      </w:r>
      <w:r w:rsidR="009D134F" w:rsidRPr="00374696">
        <w:rPr>
          <w:rFonts w:ascii="Arial" w:hAnsi="Arial" w:cs="Arial"/>
          <w:sz w:val="20"/>
        </w:rPr>
        <w:t>.</w:t>
      </w:r>
      <w:r w:rsidR="00551DE9" w:rsidRPr="00374696">
        <w:rPr>
          <w:rFonts w:ascii="Arial" w:hAnsi="Arial" w:cs="Arial"/>
          <w:sz w:val="20"/>
        </w:rPr>
        <w:t xml:space="preserve">  </w:t>
      </w:r>
      <w:r w:rsidR="009D134F" w:rsidRPr="00374696">
        <w:rPr>
          <w:rFonts w:ascii="Arial" w:hAnsi="Arial" w:cs="Arial"/>
          <w:sz w:val="20"/>
        </w:rPr>
        <w:t>По вопросам, неурегулированным настоящим договором, стороны руководствуются действующим законодательством.</w:t>
      </w:r>
    </w:p>
    <w:p w:rsidR="009D134F" w:rsidRPr="00374696" w:rsidRDefault="00F33F92" w:rsidP="00612A63">
      <w:pPr>
        <w:pStyle w:val="a3"/>
        <w:ind w:left="-426" w:firstLine="709"/>
        <w:rPr>
          <w:rFonts w:ascii="Arial" w:hAnsi="Arial" w:cs="Arial"/>
          <w:sz w:val="20"/>
        </w:rPr>
      </w:pPr>
      <w:r w:rsidRPr="00374696">
        <w:rPr>
          <w:rFonts w:ascii="Arial" w:hAnsi="Arial" w:cs="Arial"/>
          <w:sz w:val="20"/>
        </w:rPr>
        <w:t>6.3</w:t>
      </w:r>
      <w:r w:rsidR="009D134F" w:rsidRPr="00374696">
        <w:rPr>
          <w:rFonts w:ascii="Arial" w:hAnsi="Arial" w:cs="Arial"/>
          <w:sz w:val="20"/>
        </w:rPr>
        <w:t>.</w:t>
      </w:r>
      <w:r w:rsidR="00551DE9" w:rsidRPr="00374696">
        <w:rPr>
          <w:rFonts w:ascii="Arial" w:hAnsi="Arial" w:cs="Arial"/>
          <w:sz w:val="20"/>
        </w:rPr>
        <w:t xml:space="preserve"> </w:t>
      </w:r>
      <w:r w:rsidR="009D134F" w:rsidRPr="00374696">
        <w:rPr>
          <w:rFonts w:ascii="Arial" w:hAnsi="Arial" w:cs="Arial"/>
          <w:sz w:val="20"/>
        </w:rPr>
        <w:t xml:space="preserve"> Настоящий договор вступает в силу с момента подписания его обеими сторонами.</w:t>
      </w:r>
    </w:p>
    <w:p w:rsidR="009D134F" w:rsidRPr="00374696" w:rsidRDefault="00F33F92" w:rsidP="00612A63">
      <w:pPr>
        <w:pStyle w:val="a3"/>
        <w:ind w:left="-426" w:firstLine="709"/>
        <w:rPr>
          <w:rFonts w:ascii="Arial" w:hAnsi="Arial" w:cs="Arial"/>
          <w:sz w:val="20"/>
        </w:rPr>
      </w:pPr>
      <w:r w:rsidRPr="00374696">
        <w:rPr>
          <w:rFonts w:ascii="Arial" w:hAnsi="Arial" w:cs="Arial"/>
          <w:sz w:val="20"/>
        </w:rPr>
        <w:t>6.4</w:t>
      </w:r>
      <w:r w:rsidR="009D134F" w:rsidRPr="00374696">
        <w:rPr>
          <w:rFonts w:ascii="Arial" w:hAnsi="Arial" w:cs="Arial"/>
          <w:sz w:val="20"/>
        </w:rPr>
        <w:t>.</w:t>
      </w:r>
      <w:r w:rsidR="00551DE9" w:rsidRPr="00374696">
        <w:rPr>
          <w:rFonts w:ascii="Arial" w:hAnsi="Arial" w:cs="Arial"/>
          <w:sz w:val="20"/>
        </w:rPr>
        <w:t xml:space="preserve">  </w:t>
      </w:r>
      <w:r w:rsidR="009D134F" w:rsidRPr="00374696">
        <w:rPr>
          <w:rFonts w:ascii="Arial" w:hAnsi="Arial" w:cs="Arial"/>
          <w:sz w:val="20"/>
        </w:rPr>
        <w:t xml:space="preserve">Настоящий Договор составлен в двух экземплярах, по одному для каждой </w:t>
      </w:r>
      <w:r w:rsidRPr="00374696">
        <w:rPr>
          <w:rFonts w:ascii="Arial" w:hAnsi="Arial" w:cs="Arial"/>
          <w:sz w:val="20"/>
        </w:rPr>
        <w:t>из Сторон</w:t>
      </w:r>
      <w:r w:rsidR="009D134F" w:rsidRPr="00374696">
        <w:rPr>
          <w:rFonts w:ascii="Arial" w:hAnsi="Arial" w:cs="Arial"/>
          <w:sz w:val="20"/>
        </w:rPr>
        <w:t>, имеющих равную юридическую силу.</w:t>
      </w:r>
    </w:p>
    <w:p w:rsidR="009D134F" w:rsidRPr="00374696" w:rsidRDefault="009D134F" w:rsidP="00796B6E">
      <w:pPr>
        <w:rPr>
          <w:rFonts w:ascii="Arial" w:hAnsi="Arial" w:cs="Arial"/>
          <w:sz w:val="20"/>
        </w:rPr>
      </w:pPr>
      <w:r w:rsidRPr="00374696">
        <w:rPr>
          <w:rFonts w:ascii="Arial" w:hAnsi="Arial" w:cs="Arial"/>
          <w:sz w:val="20"/>
        </w:rPr>
        <w:t xml:space="preserve">                                                         </w:t>
      </w:r>
    </w:p>
    <w:p w:rsidR="00497307" w:rsidRPr="0037682A" w:rsidRDefault="0037682A" w:rsidP="0037682A">
      <w:pPr>
        <w:jc w:val="center"/>
        <w:rPr>
          <w:rFonts w:ascii="Arial" w:hAnsi="Arial" w:cs="Arial"/>
          <w:sz w:val="20"/>
        </w:rPr>
      </w:pPr>
      <w:r w:rsidRPr="0037682A">
        <w:rPr>
          <w:rFonts w:ascii="Arial" w:hAnsi="Arial" w:cs="Arial"/>
          <w:sz w:val="20"/>
        </w:rPr>
        <w:t xml:space="preserve">7.  </w:t>
      </w:r>
      <w:r w:rsidR="000D6E7C">
        <w:rPr>
          <w:rFonts w:ascii="Arial" w:hAnsi="Arial" w:cs="Arial"/>
          <w:sz w:val="20"/>
        </w:rPr>
        <w:t>Р</w:t>
      </w:r>
      <w:r w:rsidR="00497307" w:rsidRPr="0037682A">
        <w:rPr>
          <w:rFonts w:ascii="Arial" w:hAnsi="Arial" w:cs="Arial"/>
          <w:sz w:val="20"/>
        </w:rPr>
        <w:t>еквизиты</w:t>
      </w:r>
      <w:r w:rsidR="00251E93" w:rsidRPr="0037682A">
        <w:rPr>
          <w:rFonts w:ascii="Arial" w:hAnsi="Arial" w:cs="Arial"/>
          <w:sz w:val="20"/>
        </w:rPr>
        <w:t xml:space="preserve"> </w:t>
      </w:r>
      <w:r w:rsidR="000D6E7C">
        <w:rPr>
          <w:rFonts w:ascii="Arial" w:hAnsi="Arial" w:cs="Arial"/>
          <w:sz w:val="20"/>
        </w:rPr>
        <w:t xml:space="preserve">и подписи </w:t>
      </w:r>
      <w:r w:rsidR="00497307" w:rsidRPr="0037682A">
        <w:rPr>
          <w:rFonts w:ascii="Arial" w:hAnsi="Arial" w:cs="Arial"/>
          <w:sz w:val="20"/>
        </w:rPr>
        <w:t>сторон</w:t>
      </w:r>
    </w:p>
    <w:p w:rsidR="00F33F92" w:rsidRPr="00374696" w:rsidRDefault="00F33F92" w:rsidP="00497307">
      <w:pPr>
        <w:rPr>
          <w:rFonts w:ascii="Arial" w:hAnsi="Arial" w:cs="Arial"/>
          <w:sz w:val="20"/>
        </w:rPr>
      </w:pPr>
    </w:p>
    <w:p w:rsidR="00F33F92" w:rsidRPr="00374696" w:rsidRDefault="00F33F92" w:rsidP="00497307">
      <w:pPr>
        <w:rPr>
          <w:rFonts w:ascii="Arial" w:hAnsi="Arial" w:cs="Arial"/>
          <w:sz w:val="20"/>
        </w:rPr>
      </w:pPr>
    </w:p>
    <w:tbl>
      <w:tblPr>
        <w:tblW w:w="9781" w:type="dxa"/>
        <w:jc w:val="center"/>
        <w:tblLayout w:type="fixed"/>
        <w:tblLook w:val="04A0" w:firstRow="1" w:lastRow="0" w:firstColumn="1" w:lastColumn="0" w:noHBand="0" w:noVBand="1"/>
      </w:tblPr>
      <w:tblGrid>
        <w:gridCol w:w="5103"/>
        <w:gridCol w:w="4678"/>
      </w:tblGrid>
      <w:tr w:rsidR="00886D3A" w:rsidRPr="000D6E7C" w:rsidTr="000D6E7C">
        <w:trPr>
          <w:trHeight w:val="80"/>
          <w:jc w:val="center"/>
        </w:trPr>
        <w:tc>
          <w:tcPr>
            <w:tcW w:w="5103" w:type="dxa"/>
            <w:shd w:val="clear" w:color="auto" w:fill="auto"/>
          </w:tcPr>
          <w:p w:rsidR="00886D3A" w:rsidRPr="0037682A" w:rsidRDefault="00886D3A" w:rsidP="002F1A36">
            <w:pPr>
              <w:tabs>
                <w:tab w:val="left" w:pos="6192"/>
              </w:tabs>
              <w:ind w:firstLine="0"/>
              <w:rPr>
                <w:rFonts w:ascii="Arial" w:eastAsia="Calibri" w:hAnsi="Arial" w:cs="Arial"/>
                <w:b/>
                <w:sz w:val="20"/>
                <w:lang w:eastAsia="en-US"/>
              </w:rPr>
            </w:pPr>
            <w:r w:rsidRPr="0037682A">
              <w:rPr>
                <w:rFonts w:ascii="Arial" w:eastAsia="Calibri" w:hAnsi="Arial" w:cs="Arial"/>
                <w:b/>
                <w:sz w:val="20"/>
                <w:lang w:eastAsia="en-US"/>
              </w:rPr>
              <w:t>Исполнитель:</w:t>
            </w:r>
          </w:p>
          <w:p w:rsidR="0037682A" w:rsidRPr="0037682A" w:rsidRDefault="0037682A" w:rsidP="002F1A36">
            <w:pPr>
              <w:tabs>
                <w:tab w:val="left" w:pos="6192"/>
              </w:tabs>
              <w:ind w:firstLine="0"/>
              <w:rPr>
                <w:rFonts w:ascii="Arial" w:eastAsia="Calibri" w:hAnsi="Arial" w:cs="Arial"/>
                <w:b/>
                <w:sz w:val="20"/>
                <w:lang w:eastAsia="en-US"/>
              </w:rPr>
            </w:pPr>
          </w:p>
          <w:p w:rsidR="00886D3A" w:rsidRPr="0037682A" w:rsidRDefault="00773F30" w:rsidP="002F1A36">
            <w:pPr>
              <w:tabs>
                <w:tab w:val="left" w:pos="6192"/>
              </w:tabs>
              <w:ind w:firstLine="0"/>
              <w:rPr>
                <w:rFonts w:ascii="Arial" w:eastAsia="Calibri" w:hAnsi="Arial" w:cs="Arial"/>
                <w:b/>
                <w:sz w:val="20"/>
                <w:lang w:eastAsia="en-US"/>
              </w:rPr>
            </w:pPr>
            <w:r>
              <w:rPr>
                <w:rFonts w:ascii="Arial" w:eastAsia="Calibri" w:hAnsi="Arial" w:cs="Arial"/>
                <w:b/>
                <w:sz w:val="20"/>
                <w:lang w:eastAsia="en-US"/>
              </w:rPr>
              <w:t>НП «Региональный союз судебных экспертов</w:t>
            </w:r>
            <w:r w:rsidR="00886D3A" w:rsidRPr="0037682A">
              <w:rPr>
                <w:rFonts w:ascii="Arial" w:eastAsia="Calibri" w:hAnsi="Arial" w:cs="Arial"/>
                <w:b/>
                <w:sz w:val="20"/>
                <w:lang w:eastAsia="en-US"/>
              </w:rPr>
              <w:t>»</w:t>
            </w:r>
          </w:p>
          <w:p w:rsidR="00773F30" w:rsidRPr="00773F30" w:rsidRDefault="00773F30" w:rsidP="00773F30">
            <w:pPr>
              <w:tabs>
                <w:tab w:val="left" w:pos="6192"/>
              </w:tabs>
              <w:ind w:firstLine="0"/>
              <w:rPr>
                <w:rFonts w:ascii="Arial" w:eastAsia="Calibri" w:hAnsi="Arial" w:cs="Arial"/>
                <w:sz w:val="20"/>
                <w:lang w:eastAsia="en-US"/>
              </w:rPr>
            </w:pPr>
            <w:bookmarkStart w:id="0" w:name="_GoBack"/>
            <w:bookmarkEnd w:id="0"/>
            <w:r w:rsidRPr="00773F30">
              <w:rPr>
                <w:rFonts w:ascii="Arial" w:eastAsia="Calibri" w:hAnsi="Arial" w:cs="Arial"/>
                <w:sz w:val="20"/>
                <w:lang w:eastAsia="en-US"/>
              </w:rPr>
              <w:t xml:space="preserve">Юр. адрес: 350001, </w:t>
            </w:r>
            <w:proofErr w:type="spellStart"/>
            <w:r w:rsidRPr="00773F30">
              <w:rPr>
                <w:rFonts w:ascii="Arial" w:eastAsia="Calibri" w:hAnsi="Arial" w:cs="Arial"/>
                <w:sz w:val="20"/>
                <w:lang w:eastAsia="en-US"/>
              </w:rPr>
              <w:t>г</w:t>
            </w:r>
            <w:proofErr w:type="gramStart"/>
            <w:r w:rsidRPr="00773F30">
              <w:rPr>
                <w:rFonts w:ascii="Arial" w:eastAsia="Calibri" w:hAnsi="Arial" w:cs="Arial"/>
                <w:sz w:val="20"/>
                <w:lang w:eastAsia="en-US"/>
              </w:rPr>
              <w:t>.К</w:t>
            </w:r>
            <w:proofErr w:type="gramEnd"/>
            <w:r w:rsidRPr="00773F30">
              <w:rPr>
                <w:rFonts w:ascii="Arial" w:eastAsia="Calibri" w:hAnsi="Arial" w:cs="Arial"/>
                <w:sz w:val="20"/>
                <w:lang w:eastAsia="en-US"/>
              </w:rPr>
              <w:t>раснодар</w:t>
            </w:r>
            <w:proofErr w:type="spellEnd"/>
            <w:r w:rsidRPr="00773F30">
              <w:rPr>
                <w:rFonts w:ascii="Arial" w:eastAsia="Calibri" w:hAnsi="Arial" w:cs="Arial"/>
                <w:sz w:val="20"/>
                <w:lang w:eastAsia="en-US"/>
              </w:rPr>
              <w:t>,</w:t>
            </w:r>
          </w:p>
          <w:p w:rsidR="00773F30" w:rsidRPr="00773F30" w:rsidRDefault="00773F30" w:rsidP="00773F30">
            <w:pPr>
              <w:tabs>
                <w:tab w:val="left" w:pos="6192"/>
              </w:tabs>
              <w:ind w:firstLine="0"/>
              <w:rPr>
                <w:rFonts w:ascii="Arial" w:eastAsia="Calibri" w:hAnsi="Arial" w:cs="Arial"/>
                <w:sz w:val="20"/>
                <w:lang w:eastAsia="en-US"/>
              </w:rPr>
            </w:pPr>
            <w:proofErr w:type="spellStart"/>
            <w:r w:rsidRPr="00773F30">
              <w:rPr>
                <w:rFonts w:ascii="Arial" w:eastAsia="Calibri" w:hAnsi="Arial" w:cs="Arial"/>
                <w:sz w:val="20"/>
                <w:lang w:eastAsia="en-US"/>
              </w:rPr>
              <w:t>ул</w:t>
            </w:r>
            <w:proofErr w:type="gramStart"/>
            <w:r w:rsidRPr="00773F30">
              <w:rPr>
                <w:rFonts w:ascii="Arial" w:eastAsia="Calibri" w:hAnsi="Arial" w:cs="Arial"/>
                <w:sz w:val="20"/>
                <w:lang w:eastAsia="en-US"/>
              </w:rPr>
              <w:t>.А</w:t>
            </w:r>
            <w:proofErr w:type="gramEnd"/>
            <w:r w:rsidRPr="00773F30">
              <w:rPr>
                <w:rFonts w:ascii="Arial" w:eastAsia="Calibri" w:hAnsi="Arial" w:cs="Arial"/>
                <w:sz w:val="20"/>
                <w:lang w:eastAsia="en-US"/>
              </w:rPr>
              <w:t>дыгейская</w:t>
            </w:r>
            <w:proofErr w:type="spellEnd"/>
            <w:r w:rsidRPr="00773F30">
              <w:rPr>
                <w:rFonts w:ascii="Arial" w:eastAsia="Calibri" w:hAnsi="Arial" w:cs="Arial"/>
                <w:sz w:val="20"/>
                <w:lang w:eastAsia="en-US"/>
              </w:rPr>
              <w:t xml:space="preserve"> Набережная, 98</w:t>
            </w:r>
          </w:p>
          <w:p w:rsidR="00773F30" w:rsidRPr="00773F30" w:rsidRDefault="00773F30" w:rsidP="00773F30">
            <w:pPr>
              <w:tabs>
                <w:tab w:val="left" w:pos="6192"/>
              </w:tabs>
              <w:ind w:firstLine="0"/>
              <w:rPr>
                <w:rFonts w:ascii="Arial" w:eastAsia="Calibri" w:hAnsi="Arial" w:cs="Arial"/>
                <w:sz w:val="20"/>
                <w:lang w:eastAsia="en-US"/>
              </w:rPr>
            </w:pPr>
            <w:r w:rsidRPr="00773F30">
              <w:rPr>
                <w:rFonts w:ascii="Arial" w:eastAsia="Calibri" w:hAnsi="Arial" w:cs="Arial"/>
                <w:sz w:val="20"/>
                <w:lang w:eastAsia="en-US"/>
              </w:rPr>
              <w:t xml:space="preserve">ОГРН 1122300000151 </w:t>
            </w:r>
          </w:p>
          <w:p w:rsidR="00773F30" w:rsidRPr="00773F30" w:rsidRDefault="00773F30" w:rsidP="00773F30">
            <w:pPr>
              <w:tabs>
                <w:tab w:val="left" w:pos="6192"/>
              </w:tabs>
              <w:ind w:firstLine="0"/>
              <w:rPr>
                <w:rFonts w:ascii="Arial" w:eastAsia="Calibri" w:hAnsi="Arial" w:cs="Arial"/>
                <w:sz w:val="20"/>
                <w:lang w:eastAsia="en-US"/>
              </w:rPr>
            </w:pPr>
            <w:r w:rsidRPr="00773F30">
              <w:rPr>
                <w:rFonts w:ascii="Arial" w:eastAsia="Calibri" w:hAnsi="Arial" w:cs="Arial"/>
                <w:sz w:val="20"/>
                <w:lang w:eastAsia="en-US"/>
              </w:rPr>
              <w:t>ИНН/КПП 2311980324/231101001</w:t>
            </w:r>
          </w:p>
          <w:p w:rsidR="00773F30" w:rsidRPr="00773F30" w:rsidRDefault="00773F30" w:rsidP="00773F30">
            <w:pPr>
              <w:tabs>
                <w:tab w:val="left" w:pos="6192"/>
              </w:tabs>
              <w:ind w:firstLine="0"/>
              <w:rPr>
                <w:rFonts w:ascii="Arial" w:eastAsia="Calibri" w:hAnsi="Arial" w:cs="Arial"/>
                <w:sz w:val="20"/>
                <w:lang w:eastAsia="en-US"/>
              </w:rPr>
            </w:pPr>
            <w:proofErr w:type="gramStart"/>
            <w:r w:rsidRPr="00773F30">
              <w:rPr>
                <w:rFonts w:ascii="Arial" w:eastAsia="Calibri" w:hAnsi="Arial" w:cs="Arial"/>
                <w:sz w:val="20"/>
                <w:lang w:eastAsia="en-US"/>
              </w:rPr>
              <w:t>р</w:t>
            </w:r>
            <w:proofErr w:type="gramEnd"/>
            <w:r w:rsidRPr="00773F30">
              <w:rPr>
                <w:rFonts w:ascii="Arial" w:eastAsia="Calibri" w:hAnsi="Arial" w:cs="Arial"/>
                <w:sz w:val="20"/>
                <w:lang w:eastAsia="en-US"/>
              </w:rPr>
              <w:t>/с 40703810807550003966</w:t>
            </w:r>
          </w:p>
          <w:p w:rsidR="00773F30" w:rsidRPr="00773F30" w:rsidRDefault="00773F30" w:rsidP="00773F30">
            <w:pPr>
              <w:tabs>
                <w:tab w:val="left" w:pos="6192"/>
              </w:tabs>
              <w:ind w:firstLine="0"/>
              <w:rPr>
                <w:rFonts w:ascii="Arial" w:eastAsia="Calibri" w:hAnsi="Arial" w:cs="Arial"/>
                <w:sz w:val="20"/>
                <w:lang w:eastAsia="en-US"/>
              </w:rPr>
            </w:pPr>
            <w:r w:rsidRPr="00773F30">
              <w:rPr>
                <w:rFonts w:ascii="Arial" w:eastAsia="Calibri" w:hAnsi="Arial" w:cs="Arial"/>
                <w:sz w:val="20"/>
                <w:lang w:eastAsia="en-US"/>
              </w:rPr>
              <w:t>к/с 30101810900000000585</w:t>
            </w:r>
          </w:p>
          <w:p w:rsidR="00773F30" w:rsidRPr="00773F30" w:rsidRDefault="00773F30" w:rsidP="00773F30">
            <w:pPr>
              <w:tabs>
                <w:tab w:val="left" w:pos="6192"/>
              </w:tabs>
              <w:ind w:firstLine="0"/>
              <w:rPr>
                <w:rFonts w:ascii="Arial" w:eastAsia="Calibri" w:hAnsi="Arial" w:cs="Arial"/>
                <w:sz w:val="20"/>
                <w:lang w:eastAsia="en-US"/>
              </w:rPr>
            </w:pPr>
            <w:r w:rsidRPr="00773F30">
              <w:rPr>
                <w:rFonts w:ascii="Arial" w:eastAsia="Calibri" w:hAnsi="Arial" w:cs="Arial"/>
                <w:sz w:val="20"/>
                <w:lang w:eastAsia="en-US"/>
              </w:rPr>
              <w:t>Филиал №2351 ПАО ВТБ 24</w:t>
            </w:r>
          </w:p>
          <w:p w:rsidR="00773F30" w:rsidRPr="00773F30" w:rsidRDefault="00773F30" w:rsidP="00773F30">
            <w:pPr>
              <w:tabs>
                <w:tab w:val="left" w:pos="6192"/>
              </w:tabs>
              <w:ind w:firstLine="0"/>
              <w:rPr>
                <w:rFonts w:ascii="Arial" w:eastAsia="Calibri" w:hAnsi="Arial" w:cs="Arial"/>
                <w:sz w:val="20"/>
                <w:lang w:eastAsia="en-US"/>
              </w:rPr>
            </w:pPr>
            <w:r w:rsidRPr="00773F30">
              <w:rPr>
                <w:rFonts w:ascii="Arial" w:eastAsia="Calibri" w:hAnsi="Arial" w:cs="Arial"/>
                <w:sz w:val="20"/>
                <w:lang w:eastAsia="en-US"/>
              </w:rPr>
              <w:t>БИК 040349585</w:t>
            </w:r>
          </w:p>
          <w:p w:rsidR="0028335F" w:rsidRPr="0028335F" w:rsidRDefault="0028335F" w:rsidP="0028335F">
            <w:pPr>
              <w:ind w:firstLine="0"/>
              <w:jc w:val="left"/>
              <w:rPr>
                <w:rFonts w:ascii="Arial" w:eastAsia="Calibri" w:hAnsi="Arial" w:cs="Arial"/>
                <w:sz w:val="20"/>
                <w:lang w:eastAsia="en-US"/>
              </w:rPr>
            </w:pPr>
          </w:p>
          <w:p w:rsidR="00E046CB" w:rsidRPr="00374696" w:rsidRDefault="00E046CB" w:rsidP="002F1A36">
            <w:pPr>
              <w:ind w:firstLine="0"/>
              <w:jc w:val="left"/>
              <w:rPr>
                <w:rFonts w:ascii="Arial" w:eastAsia="Calibri" w:hAnsi="Arial" w:cs="Arial"/>
                <w:sz w:val="20"/>
                <w:lang w:eastAsia="en-US"/>
              </w:rPr>
            </w:pPr>
          </w:p>
          <w:p w:rsidR="00886D3A" w:rsidRPr="00374696" w:rsidRDefault="00886D3A" w:rsidP="000D6E7C">
            <w:pPr>
              <w:ind w:firstLine="0"/>
              <w:rPr>
                <w:rFonts w:ascii="Arial" w:eastAsia="Calibri" w:hAnsi="Arial" w:cs="Arial"/>
                <w:sz w:val="20"/>
                <w:lang w:eastAsia="en-US"/>
              </w:rPr>
            </w:pPr>
          </w:p>
        </w:tc>
        <w:tc>
          <w:tcPr>
            <w:tcW w:w="4678" w:type="dxa"/>
            <w:shd w:val="clear" w:color="auto" w:fill="auto"/>
          </w:tcPr>
          <w:p w:rsidR="00886D3A" w:rsidRPr="0037682A" w:rsidRDefault="00886D3A" w:rsidP="002F1A36">
            <w:pPr>
              <w:widowControl w:val="0"/>
              <w:autoSpaceDE w:val="0"/>
              <w:autoSpaceDN w:val="0"/>
              <w:adjustRightInd w:val="0"/>
              <w:ind w:firstLine="0"/>
              <w:rPr>
                <w:rFonts w:ascii="Arial" w:eastAsia="Calibri" w:hAnsi="Arial" w:cs="Arial"/>
                <w:b/>
                <w:sz w:val="20"/>
                <w:lang w:eastAsia="en-US"/>
              </w:rPr>
            </w:pPr>
            <w:r w:rsidRPr="0037682A">
              <w:rPr>
                <w:rFonts w:ascii="Arial" w:eastAsia="Calibri" w:hAnsi="Arial" w:cs="Arial"/>
                <w:b/>
                <w:sz w:val="20"/>
                <w:lang w:eastAsia="en-US"/>
              </w:rPr>
              <w:t>Заказчик:</w:t>
            </w:r>
          </w:p>
          <w:p w:rsidR="0037682A" w:rsidRPr="0037682A" w:rsidRDefault="0037682A" w:rsidP="002F1A36">
            <w:pPr>
              <w:widowControl w:val="0"/>
              <w:autoSpaceDE w:val="0"/>
              <w:autoSpaceDN w:val="0"/>
              <w:adjustRightInd w:val="0"/>
              <w:ind w:firstLine="0"/>
              <w:rPr>
                <w:rFonts w:ascii="Arial" w:eastAsia="Calibri" w:hAnsi="Arial" w:cs="Arial"/>
                <w:b/>
                <w:sz w:val="20"/>
                <w:lang w:eastAsia="en-US"/>
              </w:rPr>
            </w:pPr>
          </w:p>
          <w:p w:rsidR="000D6E7C" w:rsidRPr="000F0C0D" w:rsidRDefault="000F0C0D" w:rsidP="006D2C34">
            <w:pPr>
              <w:tabs>
                <w:tab w:val="left" w:pos="6192"/>
              </w:tabs>
              <w:ind w:firstLine="0"/>
              <w:rPr>
                <w:rFonts w:ascii="Arial" w:eastAsia="Calibri" w:hAnsi="Arial" w:cs="Arial"/>
                <w:b/>
                <w:sz w:val="20"/>
                <w:lang w:eastAsia="en-US"/>
              </w:rPr>
            </w:pPr>
            <w:r>
              <w:rPr>
                <w:rFonts w:ascii="Arial" w:eastAsia="Calibri" w:hAnsi="Arial" w:cs="Arial"/>
                <w:b/>
                <w:bCs/>
                <w:sz w:val="20"/>
                <w:lang w:eastAsia="en-US"/>
              </w:rPr>
              <w:t>(если ЮЛ –</w:t>
            </w:r>
            <w:r w:rsidR="00BC1F33">
              <w:rPr>
                <w:rFonts w:ascii="Arial" w:eastAsia="Calibri" w:hAnsi="Arial" w:cs="Arial"/>
                <w:b/>
                <w:bCs/>
                <w:sz w:val="20"/>
                <w:lang w:eastAsia="en-US"/>
              </w:rPr>
              <w:t xml:space="preserve"> </w:t>
            </w:r>
            <w:r>
              <w:rPr>
                <w:rFonts w:ascii="Arial" w:eastAsia="Calibri" w:hAnsi="Arial" w:cs="Arial"/>
                <w:b/>
                <w:bCs/>
                <w:sz w:val="20"/>
                <w:lang w:eastAsia="en-US"/>
              </w:rPr>
              <w:t xml:space="preserve">наименование, ИНН, КПП, ОГРН, юр., почтовый </w:t>
            </w:r>
            <w:proofErr w:type="spellStart"/>
            <w:r>
              <w:rPr>
                <w:rFonts w:ascii="Arial" w:eastAsia="Calibri" w:hAnsi="Arial" w:cs="Arial"/>
                <w:b/>
                <w:bCs/>
                <w:sz w:val="20"/>
                <w:lang w:eastAsia="en-US"/>
              </w:rPr>
              <w:t>адрес</w:t>
            </w:r>
            <w:proofErr w:type="gramStart"/>
            <w:r>
              <w:rPr>
                <w:rFonts w:ascii="Arial" w:eastAsia="Calibri" w:hAnsi="Arial" w:cs="Arial"/>
                <w:b/>
                <w:bCs/>
                <w:sz w:val="20"/>
                <w:lang w:eastAsia="en-US"/>
              </w:rPr>
              <w:t>,О</w:t>
            </w:r>
            <w:proofErr w:type="gramEnd"/>
            <w:r>
              <w:rPr>
                <w:rFonts w:ascii="Arial" w:eastAsia="Calibri" w:hAnsi="Arial" w:cs="Arial"/>
                <w:b/>
                <w:bCs/>
                <w:sz w:val="20"/>
                <w:lang w:eastAsia="en-US"/>
              </w:rPr>
              <w:t>КПО</w:t>
            </w:r>
            <w:proofErr w:type="spellEnd"/>
            <w:r>
              <w:rPr>
                <w:rFonts w:ascii="Arial" w:eastAsia="Calibri" w:hAnsi="Arial" w:cs="Arial"/>
                <w:b/>
                <w:bCs/>
                <w:sz w:val="20"/>
                <w:lang w:eastAsia="en-US"/>
              </w:rPr>
              <w:t xml:space="preserve">, полные банковские реквизиты, </w:t>
            </w:r>
            <w:r>
              <w:rPr>
                <w:rFonts w:ascii="Arial" w:eastAsia="Calibri" w:hAnsi="Arial" w:cs="Arial"/>
                <w:b/>
                <w:bCs/>
                <w:sz w:val="20"/>
                <w:lang w:val="en-US" w:eastAsia="en-US"/>
              </w:rPr>
              <w:t>web</w:t>
            </w:r>
            <w:r w:rsidRPr="000F0C0D">
              <w:rPr>
                <w:rFonts w:ascii="Arial" w:eastAsia="Calibri" w:hAnsi="Arial" w:cs="Arial"/>
                <w:b/>
                <w:bCs/>
                <w:sz w:val="20"/>
                <w:lang w:eastAsia="en-US"/>
              </w:rPr>
              <w:t xml:space="preserve">, </w:t>
            </w:r>
            <w:r>
              <w:rPr>
                <w:rFonts w:ascii="Arial" w:eastAsia="Calibri" w:hAnsi="Arial" w:cs="Arial"/>
                <w:b/>
                <w:bCs/>
                <w:sz w:val="20"/>
                <w:lang w:val="en-US" w:eastAsia="en-US"/>
              </w:rPr>
              <w:t>e</w:t>
            </w:r>
            <w:r w:rsidRPr="000F0C0D">
              <w:rPr>
                <w:rFonts w:ascii="Arial" w:eastAsia="Calibri" w:hAnsi="Arial" w:cs="Arial"/>
                <w:b/>
                <w:bCs/>
                <w:sz w:val="20"/>
                <w:lang w:eastAsia="en-US"/>
              </w:rPr>
              <w:t>-</w:t>
            </w:r>
            <w:r>
              <w:rPr>
                <w:rFonts w:ascii="Arial" w:eastAsia="Calibri" w:hAnsi="Arial" w:cs="Arial"/>
                <w:b/>
                <w:bCs/>
                <w:sz w:val="20"/>
                <w:lang w:val="en-US" w:eastAsia="en-US"/>
              </w:rPr>
              <w:t>mail</w:t>
            </w:r>
            <w:r w:rsidRPr="000F0C0D">
              <w:rPr>
                <w:rFonts w:ascii="Arial" w:eastAsia="Calibri" w:hAnsi="Arial" w:cs="Arial"/>
                <w:b/>
                <w:bCs/>
                <w:sz w:val="20"/>
                <w:lang w:eastAsia="en-US"/>
              </w:rPr>
              <w:t>)</w:t>
            </w:r>
          </w:p>
          <w:p w:rsidR="000F0C0D" w:rsidRPr="00BC1F33" w:rsidRDefault="000F0C0D" w:rsidP="006D2C34">
            <w:pPr>
              <w:tabs>
                <w:tab w:val="left" w:pos="6192"/>
              </w:tabs>
              <w:ind w:firstLine="0"/>
              <w:rPr>
                <w:rFonts w:ascii="Arial" w:eastAsia="Calibri" w:hAnsi="Arial" w:cs="Arial"/>
                <w:b/>
                <w:bCs/>
                <w:sz w:val="20"/>
                <w:lang w:eastAsia="en-US"/>
              </w:rPr>
            </w:pPr>
          </w:p>
          <w:p w:rsidR="00BC1F33" w:rsidRDefault="000F0C0D" w:rsidP="006D2C34">
            <w:pPr>
              <w:tabs>
                <w:tab w:val="left" w:pos="6192"/>
              </w:tabs>
              <w:ind w:firstLine="0"/>
              <w:rPr>
                <w:rFonts w:ascii="Arial" w:eastAsia="Calibri" w:hAnsi="Arial" w:cs="Arial"/>
                <w:b/>
                <w:bCs/>
                <w:sz w:val="20"/>
                <w:lang w:eastAsia="en-US"/>
              </w:rPr>
            </w:pPr>
            <w:r w:rsidRPr="00BC1F33">
              <w:rPr>
                <w:rFonts w:ascii="Arial" w:eastAsia="Calibri" w:hAnsi="Arial" w:cs="Arial"/>
                <w:b/>
                <w:bCs/>
                <w:sz w:val="20"/>
                <w:lang w:eastAsia="en-US"/>
              </w:rPr>
              <w:t xml:space="preserve">Если заказчиком выступает </w:t>
            </w:r>
            <w:proofErr w:type="spellStart"/>
            <w:r w:rsidRPr="00BC1F33">
              <w:rPr>
                <w:rFonts w:ascii="Arial" w:eastAsia="Calibri" w:hAnsi="Arial" w:cs="Arial"/>
                <w:b/>
                <w:bCs/>
                <w:sz w:val="20"/>
                <w:lang w:eastAsia="en-US"/>
              </w:rPr>
              <w:t>физ</w:t>
            </w:r>
            <w:proofErr w:type="gramStart"/>
            <w:r w:rsidRPr="00BC1F33">
              <w:rPr>
                <w:rFonts w:ascii="Arial" w:eastAsia="Calibri" w:hAnsi="Arial" w:cs="Arial"/>
                <w:b/>
                <w:bCs/>
                <w:sz w:val="20"/>
                <w:lang w:eastAsia="en-US"/>
              </w:rPr>
              <w:t>.л</w:t>
            </w:r>
            <w:proofErr w:type="gramEnd"/>
            <w:r w:rsidRPr="00BC1F33">
              <w:rPr>
                <w:rFonts w:ascii="Arial" w:eastAsia="Calibri" w:hAnsi="Arial" w:cs="Arial"/>
                <w:b/>
                <w:bCs/>
                <w:sz w:val="20"/>
                <w:lang w:eastAsia="en-US"/>
              </w:rPr>
              <w:t>ицо</w:t>
            </w:r>
            <w:proofErr w:type="spellEnd"/>
            <w:r w:rsidRPr="00BC1F33">
              <w:rPr>
                <w:rFonts w:ascii="Arial" w:eastAsia="Calibri" w:hAnsi="Arial" w:cs="Arial"/>
                <w:b/>
                <w:bCs/>
                <w:sz w:val="20"/>
                <w:lang w:eastAsia="en-US"/>
              </w:rPr>
              <w:t>, то</w:t>
            </w:r>
            <w:r w:rsidR="00BC1F33">
              <w:rPr>
                <w:rFonts w:ascii="Arial" w:eastAsia="Calibri" w:hAnsi="Arial" w:cs="Arial"/>
                <w:b/>
                <w:bCs/>
                <w:sz w:val="20"/>
                <w:lang w:eastAsia="en-US"/>
              </w:rPr>
              <w:t>:</w:t>
            </w:r>
          </w:p>
          <w:p w:rsidR="00BC1F33" w:rsidRDefault="000F0C0D" w:rsidP="006D2C34">
            <w:pPr>
              <w:tabs>
                <w:tab w:val="left" w:pos="6192"/>
              </w:tabs>
              <w:ind w:firstLine="0"/>
              <w:rPr>
                <w:rFonts w:ascii="Arial" w:eastAsia="Calibri" w:hAnsi="Arial" w:cs="Arial"/>
                <w:sz w:val="20"/>
                <w:lang w:eastAsia="en-US"/>
              </w:rPr>
            </w:pPr>
            <w:r>
              <w:rPr>
                <w:rFonts w:ascii="Arial" w:eastAsia="Calibri" w:hAnsi="Arial" w:cs="Arial"/>
                <w:b/>
                <w:bCs/>
                <w:sz w:val="20"/>
                <w:lang w:eastAsia="en-US"/>
              </w:rPr>
              <w:t>ФИО</w:t>
            </w:r>
            <w:r>
              <w:rPr>
                <w:rFonts w:ascii="Arial" w:eastAsia="Calibri" w:hAnsi="Arial" w:cs="Arial"/>
                <w:sz w:val="20"/>
                <w:lang w:eastAsia="en-US"/>
              </w:rPr>
              <w:t xml:space="preserve"> </w:t>
            </w:r>
          </w:p>
          <w:p w:rsidR="006D2C34" w:rsidRPr="0037682A" w:rsidRDefault="00782DE9" w:rsidP="006D2C34">
            <w:pPr>
              <w:tabs>
                <w:tab w:val="left" w:pos="6192"/>
              </w:tabs>
              <w:ind w:firstLine="0"/>
              <w:rPr>
                <w:rFonts w:ascii="Arial" w:eastAsia="Calibri" w:hAnsi="Arial" w:cs="Arial"/>
                <w:sz w:val="20"/>
                <w:lang w:eastAsia="en-US"/>
              </w:rPr>
            </w:pPr>
            <w:r>
              <w:rPr>
                <w:rFonts w:ascii="Arial" w:eastAsia="Calibri" w:hAnsi="Arial" w:cs="Arial"/>
                <w:sz w:val="20"/>
                <w:lang w:eastAsia="en-US"/>
              </w:rPr>
              <w:t>Паспорт</w:t>
            </w:r>
          </w:p>
          <w:p w:rsidR="00782DE9" w:rsidRDefault="006D2C34" w:rsidP="006D2C34">
            <w:pPr>
              <w:tabs>
                <w:tab w:val="left" w:pos="6192"/>
              </w:tabs>
              <w:ind w:firstLine="0"/>
              <w:rPr>
                <w:rFonts w:ascii="Arial" w:eastAsia="Calibri" w:hAnsi="Arial" w:cs="Arial"/>
                <w:sz w:val="20"/>
                <w:lang w:eastAsia="en-US"/>
              </w:rPr>
            </w:pPr>
            <w:r w:rsidRPr="0037682A">
              <w:rPr>
                <w:rFonts w:ascii="Arial" w:eastAsia="Calibri" w:hAnsi="Arial" w:cs="Arial"/>
                <w:sz w:val="20"/>
                <w:lang w:eastAsia="en-US"/>
              </w:rPr>
              <w:t>Адрес:</w:t>
            </w:r>
            <w:r>
              <w:rPr>
                <w:rFonts w:ascii="Arial" w:eastAsia="Calibri" w:hAnsi="Arial" w:cs="Arial"/>
                <w:sz w:val="20"/>
                <w:lang w:eastAsia="en-US"/>
              </w:rPr>
              <w:t xml:space="preserve"> </w:t>
            </w:r>
          </w:p>
          <w:p w:rsidR="006D2C34" w:rsidRPr="00782DE9" w:rsidRDefault="006D2C34" w:rsidP="006D2C34">
            <w:pPr>
              <w:tabs>
                <w:tab w:val="left" w:pos="6192"/>
              </w:tabs>
              <w:ind w:firstLine="0"/>
              <w:rPr>
                <w:rFonts w:ascii="Arial" w:eastAsia="Calibri" w:hAnsi="Arial" w:cs="Arial"/>
                <w:sz w:val="20"/>
                <w:lang w:eastAsia="en-US"/>
              </w:rPr>
            </w:pPr>
            <w:r>
              <w:rPr>
                <w:rFonts w:ascii="Arial" w:eastAsia="Calibri" w:hAnsi="Arial" w:cs="Arial"/>
                <w:sz w:val="20"/>
                <w:lang w:eastAsia="en-US"/>
              </w:rPr>
              <w:t>Тел</w:t>
            </w:r>
            <w:r w:rsidR="000D6E7C" w:rsidRPr="00782DE9">
              <w:rPr>
                <w:rFonts w:ascii="Arial" w:eastAsia="Calibri" w:hAnsi="Arial" w:cs="Arial"/>
                <w:sz w:val="20"/>
                <w:lang w:eastAsia="en-US"/>
              </w:rPr>
              <w:t xml:space="preserve">.: </w:t>
            </w:r>
          </w:p>
          <w:p w:rsidR="00886D3A" w:rsidRPr="00FB1924" w:rsidRDefault="006D2C34" w:rsidP="00782DE9">
            <w:pPr>
              <w:tabs>
                <w:tab w:val="left" w:pos="6192"/>
              </w:tabs>
              <w:ind w:firstLine="0"/>
              <w:rPr>
                <w:rFonts w:ascii="Arial" w:eastAsia="Calibri" w:hAnsi="Arial" w:cs="Arial"/>
                <w:b/>
                <w:sz w:val="20"/>
                <w:lang w:eastAsia="en-US"/>
              </w:rPr>
            </w:pPr>
            <w:r>
              <w:rPr>
                <w:rFonts w:ascii="Arial" w:eastAsia="Calibri" w:hAnsi="Arial" w:cs="Arial"/>
                <w:sz w:val="20"/>
                <w:lang w:val="en-US" w:eastAsia="en-US"/>
              </w:rPr>
              <w:t>E</w:t>
            </w:r>
            <w:r w:rsidRPr="00FB1924">
              <w:rPr>
                <w:rFonts w:ascii="Arial" w:eastAsia="Calibri" w:hAnsi="Arial" w:cs="Arial"/>
                <w:sz w:val="20"/>
                <w:lang w:eastAsia="en-US"/>
              </w:rPr>
              <w:t>-</w:t>
            </w:r>
            <w:r>
              <w:rPr>
                <w:rFonts w:ascii="Arial" w:eastAsia="Calibri" w:hAnsi="Arial" w:cs="Arial"/>
                <w:sz w:val="20"/>
                <w:lang w:val="en-US" w:eastAsia="en-US"/>
              </w:rPr>
              <w:t>mail</w:t>
            </w:r>
            <w:r w:rsidRPr="00FB1924">
              <w:rPr>
                <w:rFonts w:ascii="Arial" w:eastAsia="Calibri" w:hAnsi="Arial" w:cs="Arial"/>
                <w:sz w:val="20"/>
                <w:lang w:eastAsia="en-US"/>
              </w:rPr>
              <w:t xml:space="preserve">: </w:t>
            </w:r>
          </w:p>
        </w:tc>
      </w:tr>
      <w:tr w:rsidR="00886D3A" w:rsidRPr="0037682A" w:rsidTr="002537FB">
        <w:trPr>
          <w:trHeight w:val="1207"/>
          <w:jc w:val="center"/>
        </w:trPr>
        <w:tc>
          <w:tcPr>
            <w:tcW w:w="5103" w:type="dxa"/>
            <w:shd w:val="clear" w:color="auto" w:fill="auto"/>
          </w:tcPr>
          <w:p w:rsidR="00886D3A" w:rsidRDefault="00E046CB" w:rsidP="002F1A36">
            <w:pPr>
              <w:ind w:firstLine="0"/>
              <w:jc w:val="left"/>
              <w:rPr>
                <w:rFonts w:ascii="Arial" w:eastAsia="Calibri" w:hAnsi="Arial" w:cs="Arial"/>
                <w:sz w:val="20"/>
                <w:lang w:eastAsia="en-US"/>
              </w:rPr>
            </w:pPr>
            <w:r w:rsidRPr="00374696">
              <w:rPr>
                <w:rFonts w:ascii="Arial" w:eastAsia="Calibri" w:hAnsi="Arial" w:cs="Arial"/>
                <w:sz w:val="20"/>
                <w:lang w:eastAsia="en-US"/>
              </w:rPr>
              <w:t>Исполнитель:</w:t>
            </w:r>
          </w:p>
          <w:p w:rsidR="00C90E51" w:rsidRPr="00374696" w:rsidRDefault="00C90E51" w:rsidP="002F1A36">
            <w:pPr>
              <w:ind w:firstLine="0"/>
              <w:jc w:val="left"/>
              <w:rPr>
                <w:rFonts w:ascii="Arial" w:eastAsia="Calibri" w:hAnsi="Arial" w:cs="Arial"/>
                <w:sz w:val="20"/>
                <w:lang w:eastAsia="en-US"/>
              </w:rPr>
            </w:pPr>
            <w:r>
              <w:rPr>
                <w:rFonts w:ascii="Arial" w:eastAsia="Calibri" w:hAnsi="Arial" w:cs="Arial"/>
                <w:sz w:val="20"/>
                <w:lang w:eastAsia="en-US"/>
              </w:rPr>
              <w:t>Генеральный директор</w:t>
            </w:r>
            <w:r w:rsidR="00773F30">
              <w:rPr>
                <w:rFonts w:ascii="Arial" w:eastAsia="Calibri" w:hAnsi="Arial" w:cs="Arial"/>
                <w:sz w:val="20"/>
                <w:lang w:eastAsia="en-US"/>
              </w:rPr>
              <w:t xml:space="preserve"> НП «РССЭ</w:t>
            </w:r>
            <w:r w:rsidR="0037682A">
              <w:rPr>
                <w:rFonts w:ascii="Arial" w:eastAsia="Calibri" w:hAnsi="Arial" w:cs="Arial"/>
                <w:sz w:val="20"/>
                <w:lang w:eastAsia="en-US"/>
              </w:rPr>
              <w:t>»</w:t>
            </w:r>
          </w:p>
          <w:p w:rsidR="00886D3A" w:rsidRPr="0037682A" w:rsidRDefault="00886D3A" w:rsidP="002F1A36">
            <w:pPr>
              <w:ind w:firstLine="0"/>
              <w:jc w:val="left"/>
              <w:rPr>
                <w:rFonts w:ascii="Arial" w:eastAsia="Calibri" w:hAnsi="Arial" w:cs="Arial"/>
                <w:sz w:val="20"/>
                <w:lang w:eastAsia="en-US"/>
              </w:rPr>
            </w:pPr>
          </w:p>
          <w:p w:rsidR="000D6E7C" w:rsidRPr="0037682A" w:rsidRDefault="00886D3A" w:rsidP="002537FB">
            <w:pPr>
              <w:ind w:firstLine="0"/>
              <w:jc w:val="left"/>
              <w:rPr>
                <w:rFonts w:ascii="Arial" w:eastAsia="Calibri" w:hAnsi="Arial" w:cs="Arial"/>
                <w:b/>
                <w:sz w:val="20"/>
                <w:lang w:eastAsia="en-US"/>
              </w:rPr>
            </w:pPr>
            <w:r w:rsidRPr="0037682A">
              <w:rPr>
                <w:rFonts w:ascii="Arial" w:eastAsia="Calibri" w:hAnsi="Arial" w:cs="Arial"/>
                <w:sz w:val="20"/>
                <w:lang w:eastAsia="en-US"/>
              </w:rPr>
              <w:t xml:space="preserve">__________________ </w:t>
            </w:r>
          </w:p>
        </w:tc>
        <w:tc>
          <w:tcPr>
            <w:tcW w:w="4678" w:type="dxa"/>
            <w:shd w:val="clear" w:color="auto" w:fill="auto"/>
          </w:tcPr>
          <w:p w:rsidR="00886D3A" w:rsidRDefault="00886D3A" w:rsidP="002F1A36">
            <w:pPr>
              <w:widowControl w:val="0"/>
              <w:autoSpaceDE w:val="0"/>
              <w:autoSpaceDN w:val="0"/>
              <w:adjustRightInd w:val="0"/>
              <w:ind w:firstLine="0"/>
              <w:rPr>
                <w:rFonts w:ascii="Arial" w:eastAsia="Calibri" w:hAnsi="Arial" w:cs="Arial"/>
                <w:sz w:val="20"/>
                <w:lang w:eastAsia="en-US"/>
              </w:rPr>
            </w:pPr>
            <w:r w:rsidRPr="0037682A">
              <w:rPr>
                <w:rFonts w:ascii="Arial" w:eastAsia="Calibri" w:hAnsi="Arial" w:cs="Arial"/>
                <w:sz w:val="20"/>
                <w:lang w:eastAsia="en-US"/>
              </w:rPr>
              <w:t>Заказчик</w:t>
            </w:r>
            <w:r w:rsidR="00E046CB" w:rsidRPr="00374696">
              <w:rPr>
                <w:rFonts w:ascii="Arial" w:eastAsia="Calibri" w:hAnsi="Arial" w:cs="Arial"/>
                <w:sz w:val="20"/>
                <w:lang w:eastAsia="en-US"/>
              </w:rPr>
              <w:t>:</w:t>
            </w:r>
          </w:p>
          <w:p w:rsidR="0037682A" w:rsidRPr="00374696" w:rsidRDefault="0037682A" w:rsidP="002F1A36">
            <w:pPr>
              <w:widowControl w:val="0"/>
              <w:autoSpaceDE w:val="0"/>
              <w:autoSpaceDN w:val="0"/>
              <w:adjustRightInd w:val="0"/>
              <w:ind w:firstLine="0"/>
              <w:rPr>
                <w:rFonts w:ascii="Arial" w:eastAsia="Calibri" w:hAnsi="Arial" w:cs="Arial"/>
                <w:sz w:val="20"/>
                <w:lang w:eastAsia="en-US"/>
              </w:rPr>
            </w:pPr>
          </w:p>
          <w:p w:rsidR="00886D3A" w:rsidRPr="0037682A" w:rsidRDefault="00886D3A" w:rsidP="002F1A36">
            <w:pPr>
              <w:widowControl w:val="0"/>
              <w:autoSpaceDE w:val="0"/>
              <w:autoSpaceDN w:val="0"/>
              <w:adjustRightInd w:val="0"/>
              <w:ind w:firstLine="0"/>
              <w:rPr>
                <w:rFonts w:ascii="Arial" w:eastAsia="Calibri" w:hAnsi="Arial" w:cs="Arial"/>
                <w:sz w:val="20"/>
                <w:lang w:eastAsia="en-US"/>
              </w:rPr>
            </w:pPr>
          </w:p>
          <w:p w:rsidR="00886D3A" w:rsidRPr="000D6E7C" w:rsidRDefault="00E046CB" w:rsidP="00782DE9">
            <w:pPr>
              <w:widowControl w:val="0"/>
              <w:autoSpaceDE w:val="0"/>
              <w:autoSpaceDN w:val="0"/>
              <w:adjustRightInd w:val="0"/>
              <w:ind w:firstLine="0"/>
              <w:rPr>
                <w:rFonts w:ascii="Arial" w:eastAsia="Calibri" w:hAnsi="Arial" w:cs="Arial"/>
                <w:sz w:val="20"/>
                <w:lang w:eastAsia="en-US"/>
              </w:rPr>
            </w:pPr>
            <w:r w:rsidRPr="0037682A">
              <w:rPr>
                <w:rFonts w:ascii="Arial" w:eastAsia="Calibri" w:hAnsi="Arial" w:cs="Arial"/>
                <w:sz w:val="20"/>
                <w:lang w:eastAsia="en-US"/>
              </w:rPr>
              <w:t>____________________</w:t>
            </w:r>
            <w:r w:rsidR="00886D3A" w:rsidRPr="0037682A">
              <w:rPr>
                <w:rFonts w:ascii="Arial" w:eastAsia="Calibri" w:hAnsi="Arial" w:cs="Arial"/>
                <w:sz w:val="20"/>
                <w:lang w:eastAsia="en-US"/>
              </w:rPr>
              <w:t xml:space="preserve"> </w:t>
            </w:r>
          </w:p>
        </w:tc>
      </w:tr>
    </w:tbl>
    <w:p w:rsidR="009D134F" w:rsidRPr="00374696" w:rsidRDefault="00C90E51" w:rsidP="0037682A">
      <w:pPr>
        <w:tabs>
          <w:tab w:val="left" w:pos="3705"/>
        </w:tabs>
        <w:ind w:firstLine="0"/>
        <w:rPr>
          <w:rFonts w:ascii="Arial" w:hAnsi="Arial" w:cs="Arial"/>
          <w:sz w:val="20"/>
        </w:rPr>
      </w:pPr>
      <w:r>
        <w:rPr>
          <w:rFonts w:ascii="Arial" w:hAnsi="Arial" w:cs="Arial"/>
          <w:sz w:val="20"/>
        </w:rPr>
        <w:t xml:space="preserve">М.П. </w:t>
      </w:r>
    </w:p>
    <w:p w:rsidR="009D134F" w:rsidRPr="00374696" w:rsidRDefault="009D134F" w:rsidP="009D134F">
      <w:pPr>
        <w:rPr>
          <w:rFonts w:ascii="Arial" w:hAnsi="Arial" w:cs="Arial"/>
          <w:sz w:val="20"/>
        </w:rPr>
      </w:pPr>
    </w:p>
    <w:p w:rsidR="009D134F" w:rsidRPr="00374696" w:rsidRDefault="009D134F" w:rsidP="009D134F">
      <w:pPr>
        <w:rPr>
          <w:rFonts w:ascii="Arial" w:hAnsi="Arial" w:cs="Arial"/>
          <w:sz w:val="20"/>
        </w:rPr>
      </w:pPr>
    </w:p>
    <w:p w:rsidR="00CD6DE2" w:rsidRPr="00374696" w:rsidRDefault="00CD6DE2" w:rsidP="009D134F">
      <w:pPr>
        <w:rPr>
          <w:rFonts w:ascii="Arial" w:hAnsi="Arial" w:cs="Arial"/>
          <w:sz w:val="20"/>
        </w:rPr>
      </w:pPr>
    </w:p>
    <w:p w:rsidR="00146EC3" w:rsidRDefault="00AC499D" w:rsidP="000464A3">
      <w:pPr>
        <w:rPr>
          <w:rFonts w:ascii="Arial" w:hAnsi="Arial" w:cs="Arial"/>
          <w:sz w:val="20"/>
        </w:rPr>
      </w:pPr>
      <w:r w:rsidRPr="00374696">
        <w:rPr>
          <w:rFonts w:ascii="Arial" w:hAnsi="Arial" w:cs="Arial"/>
          <w:sz w:val="20"/>
        </w:rPr>
        <w:tab/>
      </w:r>
      <w:r w:rsidRPr="00374696">
        <w:rPr>
          <w:rFonts w:ascii="Arial" w:hAnsi="Arial" w:cs="Arial"/>
          <w:sz w:val="20"/>
        </w:rPr>
        <w:tab/>
      </w:r>
      <w:r w:rsidRPr="00374696">
        <w:rPr>
          <w:rFonts w:ascii="Arial" w:hAnsi="Arial" w:cs="Arial"/>
          <w:sz w:val="20"/>
        </w:rPr>
        <w:tab/>
      </w:r>
      <w:r w:rsidRPr="00374696">
        <w:rPr>
          <w:rFonts w:ascii="Arial" w:hAnsi="Arial" w:cs="Arial"/>
          <w:sz w:val="20"/>
        </w:rPr>
        <w:tab/>
      </w:r>
      <w:r w:rsidRPr="00374696">
        <w:rPr>
          <w:rFonts w:ascii="Arial" w:hAnsi="Arial" w:cs="Arial"/>
          <w:sz w:val="20"/>
        </w:rPr>
        <w:tab/>
      </w:r>
    </w:p>
    <w:sectPr w:rsidR="00146EC3" w:rsidSect="00B91B46">
      <w:footerReference w:type="even" r:id="rId9"/>
      <w:footerReference w:type="default" r:id="rId10"/>
      <w:pgSz w:w="11906" w:h="16838" w:code="9"/>
      <w:pgMar w:top="1134" w:right="991" w:bottom="1134" w:left="993"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689A" w:rsidRDefault="00E9689A">
      <w:r>
        <w:separator/>
      </w:r>
    </w:p>
  </w:endnote>
  <w:endnote w:type="continuationSeparator" w:id="0">
    <w:p w:rsidR="00E9689A" w:rsidRDefault="00E968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37" w:rsidRDefault="000E7937" w:rsidP="009D134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7937" w:rsidRDefault="000E7937" w:rsidP="009D134F">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7937" w:rsidRDefault="000E7937" w:rsidP="009D134F">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88687B">
      <w:rPr>
        <w:rStyle w:val="a5"/>
        <w:noProof/>
      </w:rPr>
      <w:t>2</w:t>
    </w:r>
    <w:r>
      <w:rPr>
        <w:rStyle w:val="a5"/>
      </w:rPr>
      <w:fldChar w:fldCharType="end"/>
    </w:r>
  </w:p>
  <w:p w:rsidR="000E7937" w:rsidRDefault="000E7937" w:rsidP="009D134F">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689A" w:rsidRDefault="00E9689A">
      <w:r>
        <w:separator/>
      </w:r>
    </w:p>
  </w:footnote>
  <w:footnote w:type="continuationSeparator" w:id="0">
    <w:p w:rsidR="00E9689A" w:rsidRDefault="00E9689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47E"/>
    <w:multiLevelType w:val="hybridMultilevel"/>
    <w:tmpl w:val="0000422D"/>
    <w:lvl w:ilvl="0" w:tplc="000054D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7BA0F91"/>
    <w:multiLevelType w:val="hybridMultilevel"/>
    <w:tmpl w:val="98BC1138"/>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ED6AE4"/>
    <w:multiLevelType w:val="hybridMultilevel"/>
    <w:tmpl w:val="9BA69D22"/>
    <w:lvl w:ilvl="0" w:tplc="A760B08C">
      <w:start w:val="1"/>
      <w:numFmt w:val="decimal"/>
      <w:lvlText w:val="%1."/>
      <w:lvlJc w:val="left"/>
      <w:pPr>
        <w:tabs>
          <w:tab w:val="num" w:pos="720"/>
        </w:tabs>
        <w:ind w:left="720" w:hanging="360"/>
      </w:pPr>
      <w:rPr>
        <w:rFonts w:hint="default"/>
      </w:rPr>
    </w:lvl>
    <w:lvl w:ilvl="1" w:tplc="93243CAA">
      <w:numFmt w:val="none"/>
      <w:lvlText w:val=""/>
      <w:lvlJc w:val="left"/>
      <w:pPr>
        <w:tabs>
          <w:tab w:val="num" w:pos="360"/>
        </w:tabs>
      </w:pPr>
    </w:lvl>
    <w:lvl w:ilvl="2" w:tplc="BF081308">
      <w:numFmt w:val="none"/>
      <w:lvlText w:val=""/>
      <w:lvlJc w:val="left"/>
      <w:pPr>
        <w:tabs>
          <w:tab w:val="num" w:pos="360"/>
        </w:tabs>
      </w:pPr>
    </w:lvl>
    <w:lvl w:ilvl="3" w:tplc="82707874">
      <w:numFmt w:val="none"/>
      <w:lvlText w:val=""/>
      <w:lvlJc w:val="left"/>
      <w:pPr>
        <w:tabs>
          <w:tab w:val="num" w:pos="360"/>
        </w:tabs>
      </w:pPr>
    </w:lvl>
    <w:lvl w:ilvl="4" w:tplc="9A2C1D9A">
      <w:numFmt w:val="none"/>
      <w:lvlText w:val=""/>
      <w:lvlJc w:val="left"/>
      <w:pPr>
        <w:tabs>
          <w:tab w:val="num" w:pos="360"/>
        </w:tabs>
      </w:pPr>
    </w:lvl>
    <w:lvl w:ilvl="5" w:tplc="1EE47652">
      <w:numFmt w:val="none"/>
      <w:lvlText w:val=""/>
      <w:lvlJc w:val="left"/>
      <w:pPr>
        <w:tabs>
          <w:tab w:val="num" w:pos="360"/>
        </w:tabs>
      </w:pPr>
    </w:lvl>
    <w:lvl w:ilvl="6" w:tplc="8AB4B874">
      <w:numFmt w:val="none"/>
      <w:lvlText w:val=""/>
      <w:lvlJc w:val="left"/>
      <w:pPr>
        <w:tabs>
          <w:tab w:val="num" w:pos="360"/>
        </w:tabs>
      </w:pPr>
    </w:lvl>
    <w:lvl w:ilvl="7" w:tplc="A8D2F582">
      <w:numFmt w:val="none"/>
      <w:lvlText w:val=""/>
      <w:lvlJc w:val="left"/>
      <w:pPr>
        <w:tabs>
          <w:tab w:val="num" w:pos="360"/>
        </w:tabs>
      </w:pPr>
    </w:lvl>
    <w:lvl w:ilvl="8" w:tplc="01B856B6">
      <w:numFmt w:val="none"/>
      <w:lvlText w:val=""/>
      <w:lvlJc w:val="left"/>
      <w:pPr>
        <w:tabs>
          <w:tab w:val="num" w:pos="360"/>
        </w:tabs>
      </w:pPr>
    </w:lvl>
  </w:abstractNum>
  <w:abstractNum w:abstractNumId="3">
    <w:nsid w:val="46EE58A6"/>
    <w:multiLevelType w:val="hybridMultilevel"/>
    <w:tmpl w:val="C33EC10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857689E"/>
    <w:multiLevelType w:val="multilevel"/>
    <w:tmpl w:val="8FF2DB80"/>
    <w:lvl w:ilvl="0">
      <w:start w:val="2"/>
      <w:numFmt w:val="decimal"/>
      <w:lvlText w:val="%1."/>
      <w:lvlJc w:val="left"/>
      <w:pPr>
        <w:ind w:left="420" w:hanging="420"/>
      </w:pPr>
    </w:lvl>
    <w:lvl w:ilvl="1">
      <w:start w:val="1"/>
      <w:numFmt w:val="decimal"/>
      <w:lvlText w:val="%1.%2."/>
      <w:lvlJc w:val="left"/>
      <w:pPr>
        <w:ind w:left="1789" w:hanging="720"/>
      </w:pPr>
    </w:lvl>
    <w:lvl w:ilvl="2">
      <w:start w:val="1"/>
      <w:numFmt w:val="decimal"/>
      <w:lvlText w:val="%1.%2.%3."/>
      <w:lvlJc w:val="left"/>
      <w:pPr>
        <w:ind w:left="2858" w:hanging="720"/>
      </w:pPr>
    </w:lvl>
    <w:lvl w:ilvl="3">
      <w:start w:val="1"/>
      <w:numFmt w:val="decimal"/>
      <w:lvlText w:val="%1.%2.%3.%4."/>
      <w:lvlJc w:val="left"/>
      <w:pPr>
        <w:ind w:left="4287" w:hanging="1080"/>
      </w:pPr>
    </w:lvl>
    <w:lvl w:ilvl="4">
      <w:start w:val="1"/>
      <w:numFmt w:val="decimal"/>
      <w:lvlText w:val="%1.%2.%3.%4.%5."/>
      <w:lvlJc w:val="left"/>
      <w:pPr>
        <w:ind w:left="5356" w:hanging="1080"/>
      </w:pPr>
    </w:lvl>
    <w:lvl w:ilvl="5">
      <w:start w:val="1"/>
      <w:numFmt w:val="decimal"/>
      <w:lvlText w:val="%1.%2.%3.%4.%5.%6."/>
      <w:lvlJc w:val="left"/>
      <w:pPr>
        <w:ind w:left="6785" w:hanging="1440"/>
      </w:pPr>
    </w:lvl>
    <w:lvl w:ilvl="6">
      <w:start w:val="1"/>
      <w:numFmt w:val="decimal"/>
      <w:lvlText w:val="%1.%2.%3.%4.%5.%6.%7."/>
      <w:lvlJc w:val="left"/>
      <w:pPr>
        <w:ind w:left="8214" w:hanging="1800"/>
      </w:pPr>
    </w:lvl>
    <w:lvl w:ilvl="7">
      <w:start w:val="1"/>
      <w:numFmt w:val="decimal"/>
      <w:lvlText w:val="%1.%2.%3.%4.%5.%6.%7.%8."/>
      <w:lvlJc w:val="left"/>
      <w:pPr>
        <w:ind w:left="9283" w:hanging="1800"/>
      </w:pPr>
    </w:lvl>
    <w:lvl w:ilvl="8">
      <w:start w:val="1"/>
      <w:numFmt w:val="decimal"/>
      <w:lvlText w:val="%1.%2.%3.%4.%5.%6.%7.%8.%9."/>
      <w:lvlJc w:val="left"/>
      <w:pPr>
        <w:ind w:left="10712" w:hanging="2160"/>
      </w:pPr>
    </w:lvl>
  </w:abstractNum>
  <w:abstractNum w:abstractNumId="5">
    <w:nsid w:val="6A465FA0"/>
    <w:multiLevelType w:val="multilevel"/>
    <w:tmpl w:val="765C4C5E"/>
    <w:lvl w:ilvl="0">
      <w:start w:val="1"/>
      <w:numFmt w:val="decimal"/>
      <w:lvlText w:val="%1."/>
      <w:lvlJc w:val="left"/>
      <w:pPr>
        <w:ind w:left="1185" w:hanging="1185"/>
      </w:pPr>
      <w:rPr>
        <w:rFonts w:hint="default"/>
      </w:rPr>
    </w:lvl>
    <w:lvl w:ilvl="1">
      <w:start w:val="1"/>
      <w:numFmt w:val="decimal"/>
      <w:lvlText w:val="%1.%2."/>
      <w:lvlJc w:val="left"/>
      <w:pPr>
        <w:ind w:left="1468" w:hanging="1185"/>
      </w:pPr>
      <w:rPr>
        <w:rFonts w:hint="default"/>
      </w:rPr>
    </w:lvl>
    <w:lvl w:ilvl="2">
      <w:start w:val="1"/>
      <w:numFmt w:val="decimal"/>
      <w:lvlText w:val="%1.%2.%3."/>
      <w:lvlJc w:val="left"/>
      <w:pPr>
        <w:ind w:left="1751" w:hanging="1185"/>
      </w:pPr>
      <w:rPr>
        <w:rFonts w:hint="default"/>
      </w:rPr>
    </w:lvl>
    <w:lvl w:ilvl="3">
      <w:start w:val="1"/>
      <w:numFmt w:val="decimal"/>
      <w:lvlText w:val="%1.%2.%3.%4."/>
      <w:lvlJc w:val="left"/>
      <w:pPr>
        <w:ind w:left="2034" w:hanging="1185"/>
      </w:pPr>
      <w:rPr>
        <w:rFonts w:hint="default"/>
      </w:rPr>
    </w:lvl>
    <w:lvl w:ilvl="4">
      <w:start w:val="1"/>
      <w:numFmt w:val="decimal"/>
      <w:lvlText w:val="%1.%2.%3.%4.%5."/>
      <w:lvlJc w:val="left"/>
      <w:pPr>
        <w:ind w:left="2317" w:hanging="1185"/>
      </w:pPr>
      <w:rPr>
        <w:rFonts w:hint="default"/>
      </w:rPr>
    </w:lvl>
    <w:lvl w:ilvl="5">
      <w:start w:val="1"/>
      <w:numFmt w:val="decimal"/>
      <w:lvlText w:val="%1.%2.%3.%4.%5.%6."/>
      <w:lvlJc w:val="left"/>
      <w:pPr>
        <w:ind w:left="2600" w:hanging="1185"/>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num w:numId="1">
    <w:abstractNumId w:val="2"/>
  </w:num>
  <w:num w:numId="2">
    <w:abstractNumId w:val="3"/>
  </w:num>
  <w:num w:numId="3">
    <w:abstractNumId w:val="1"/>
  </w:num>
  <w:num w:numId="4">
    <w:abstractNumId w:val="5"/>
  </w:num>
  <w:num w:numId="5">
    <w:abstractNumId w:val="0"/>
  </w:num>
  <w:num w:numId="6">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134F"/>
    <w:rsid w:val="00007967"/>
    <w:rsid w:val="00027493"/>
    <w:rsid w:val="00030366"/>
    <w:rsid w:val="00034DFA"/>
    <w:rsid w:val="000405FA"/>
    <w:rsid w:val="000464A3"/>
    <w:rsid w:val="00061863"/>
    <w:rsid w:val="00070F50"/>
    <w:rsid w:val="00074B02"/>
    <w:rsid w:val="0008635C"/>
    <w:rsid w:val="000A24AF"/>
    <w:rsid w:val="000A736A"/>
    <w:rsid w:val="000C787A"/>
    <w:rsid w:val="000D08E1"/>
    <w:rsid w:val="000D2B8C"/>
    <w:rsid w:val="000D3E75"/>
    <w:rsid w:val="000D5DAA"/>
    <w:rsid w:val="000D6E7C"/>
    <w:rsid w:val="000E26D8"/>
    <w:rsid w:val="000E7937"/>
    <w:rsid w:val="000F0C0D"/>
    <w:rsid w:val="000F41D9"/>
    <w:rsid w:val="00103155"/>
    <w:rsid w:val="0010660E"/>
    <w:rsid w:val="00107CEA"/>
    <w:rsid w:val="001357CC"/>
    <w:rsid w:val="00146EC3"/>
    <w:rsid w:val="001543D6"/>
    <w:rsid w:val="0018732D"/>
    <w:rsid w:val="00195535"/>
    <w:rsid w:val="00196137"/>
    <w:rsid w:val="001A0A67"/>
    <w:rsid w:val="001A2965"/>
    <w:rsid w:val="001A5247"/>
    <w:rsid w:val="001B21E1"/>
    <w:rsid w:val="001B7EB7"/>
    <w:rsid w:val="001D6EFE"/>
    <w:rsid w:val="001D7770"/>
    <w:rsid w:val="00242872"/>
    <w:rsid w:val="00251E93"/>
    <w:rsid w:val="002537FB"/>
    <w:rsid w:val="002614F8"/>
    <w:rsid w:val="0028335F"/>
    <w:rsid w:val="00290DE9"/>
    <w:rsid w:val="002A3FDB"/>
    <w:rsid w:val="002C0714"/>
    <w:rsid w:val="002D420B"/>
    <w:rsid w:val="002F1A36"/>
    <w:rsid w:val="003003DB"/>
    <w:rsid w:val="00314126"/>
    <w:rsid w:val="0031561F"/>
    <w:rsid w:val="003170B4"/>
    <w:rsid w:val="00321CBA"/>
    <w:rsid w:val="003357F8"/>
    <w:rsid w:val="00340B98"/>
    <w:rsid w:val="00347CF6"/>
    <w:rsid w:val="0036151B"/>
    <w:rsid w:val="00364949"/>
    <w:rsid w:val="00371334"/>
    <w:rsid w:val="00374696"/>
    <w:rsid w:val="0037682A"/>
    <w:rsid w:val="00394F80"/>
    <w:rsid w:val="003B1363"/>
    <w:rsid w:val="003B7931"/>
    <w:rsid w:val="003C48D8"/>
    <w:rsid w:val="003D1A09"/>
    <w:rsid w:val="003E6925"/>
    <w:rsid w:val="003E74B1"/>
    <w:rsid w:val="003F19D4"/>
    <w:rsid w:val="00404DE8"/>
    <w:rsid w:val="00406FF8"/>
    <w:rsid w:val="00430471"/>
    <w:rsid w:val="00434673"/>
    <w:rsid w:val="00475B85"/>
    <w:rsid w:val="00497307"/>
    <w:rsid w:val="004974CE"/>
    <w:rsid w:val="004A2059"/>
    <w:rsid w:val="004B0A4D"/>
    <w:rsid w:val="004B3AED"/>
    <w:rsid w:val="004C7ED3"/>
    <w:rsid w:val="004D335D"/>
    <w:rsid w:val="004D49D5"/>
    <w:rsid w:val="004F22AA"/>
    <w:rsid w:val="005237A4"/>
    <w:rsid w:val="00536FFF"/>
    <w:rsid w:val="005445A2"/>
    <w:rsid w:val="00551DE9"/>
    <w:rsid w:val="00552E35"/>
    <w:rsid w:val="0055624B"/>
    <w:rsid w:val="0058224E"/>
    <w:rsid w:val="0059592E"/>
    <w:rsid w:val="00595AEB"/>
    <w:rsid w:val="0059709C"/>
    <w:rsid w:val="005A25C1"/>
    <w:rsid w:val="005B5C51"/>
    <w:rsid w:val="005B69B4"/>
    <w:rsid w:val="005E2FC9"/>
    <w:rsid w:val="005E5802"/>
    <w:rsid w:val="005F5CAC"/>
    <w:rsid w:val="00612A63"/>
    <w:rsid w:val="0064301C"/>
    <w:rsid w:val="006563F4"/>
    <w:rsid w:val="00663755"/>
    <w:rsid w:val="0066644E"/>
    <w:rsid w:val="00666ACA"/>
    <w:rsid w:val="006772FA"/>
    <w:rsid w:val="006A0E9E"/>
    <w:rsid w:val="006B246D"/>
    <w:rsid w:val="006C1E26"/>
    <w:rsid w:val="006D2C34"/>
    <w:rsid w:val="006E543E"/>
    <w:rsid w:val="006F5D5A"/>
    <w:rsid w:val="006F72FD"/>
    <w:rsid w:val="007131DF"/>
    <w:rsid w:val="00714027"/>
    <w:rsid w:val="00724343"/>
    <w:rsid w:val="00731367"/>
    <w:rsid w:val="00736015"/>
    <w:rsid w:val="007370FA"/>
    <w:rsid w:val="00745AD0"/>
    <w:rsid w:val="00761078"/>
    <w:rsid w:val="007652C4"/>
    <w:rsid w:val="007711C2"/>
    <w:rsid w:val="00773F30"/>
    <w:rsid w:val="00774257"/>
    <w:rsid w:val="00782DE9"/>
    <w:rsid w:val="00791B50"/>
    <w:rsid w:val="00792219"/>
    <w:rsid w:val="007933E8"/>
    <w:rsid w:val="00796B6E"/>
    <w:rsid w:val="007A732D"/>
    <w:rsid w:val="007B2610"/>
    <w:rsid w:val="007C7F03"/>
    <w:rsid w:val="007E56ED"/>
    <w:rsid w:val="007E6BA1"/>
    <w:rsid w:val="007F04B0"/>
    <w:rsid w:val="007F27F0"/>
    <w:rsid w:val="007F4441"/>
    <w:rsid w:val="008006E3"/>
    <w:rsid w:val="00860422"/>
    <w:rsid w:val="00860AF8"/>
    <w:rsid w:val="00862DDE"/>
    <w:rsid w:val="00863C0A"/>
    <w:rsid w:val="00866681"/>
    <w:rsid w:val="00876809"/>
    <w:rsid w:val="00884984"/>
    <w:rsid w:val="0088687B"/>
    <w:rsid w:val="00886D3A"/>
    <w:rsid w:val="00890A49"/>
    <w:rsid w:val="00895E06"/>
    <w:rsid w:val="008A072C"/>
    <w:rsid w:val="008B3D84"/>
    <w:rsid w:val="008C2A01"/>
    <w:rsid w:val="008C7ABD"/>
    <w:rsid w:val="008D086C"/>
    <w:rsid w:val="008E173C"/>
    <w:rsid w:val="008E5018"/>
    <w:rsid w:val="008E582C"/>
    <w:rsid w:val="008F134D"/>
    <w:rsid w:val="008F2CE6"/>
    <w:rsid w:val="008F3A8F"/>
    <w:rsid w:val="008F7307"/>
    <w:rsid w:val="009041CB"/>
    <w:rsid w:val="0090429C"/>
    <w:rsid w:val="00910BBF"/>
    <w:rsid w:val="0091577B"/>
    <w:rsid w:val="009167E4"/>
    <w:rsid w:val="00926C34"/>
    <w:rsid w:val="00931A6A"/>
    <w:rsid w:val="009504D3"/>
    <w:rsid w:val="00952423"/>
    <w:rsid w:val="0096653C"/>
    <w:rsid w:val="00996F6E"/>
    <w:rsid w:val="009A7F79"/>
    <w:rsid w:val="009B5D7A"/>
    <w:rsid w:val="009C7D95"/>
    <w:rsid w:val="009D134F"/>
    <w:rsid w:val="009D744A"/>
    <w:rsid w:val="009E2C6C"/>
    <w:rsid w:val="009E376C"/>
    <w:rsid w:val="00A15CA6"/>
    <w:rsid w:val="00A21187"/>
    <w:rsid w:val="00A239E6"/>
    <w:rsid w:val="00A3036F"/>
    <w:rsid w:val="00A30C3E"/>
    <w:rsid w:val="00A318A3"/>
    <w:rsid w:val="00A323EC"/>
    <w:rsid w:val="00A35D8E"/>
    <w:rsid w:val="00A417DC"/>
    <w:rsid w:val="00A6747D"/>
    <w:rsid w:val="00A73D5D"/>
    <w:rsid w:val="00A74F87"/>
    <w:rsid w:val="00A84ED3"/>
    <w:rsid w:val="00A8715B"/>
    <w:rsid w:val="00AA61FD"/>
    <w:rsid w:val="00AA6C3D"/>
    <w:rsid w:val="00AA7FCF"/>
    <w:rsid w:val="00AB3EE1"/>
    <w:rsid w:val="00AB7C63"/>
    <w:rsid w:val="00AC028A"/>
    <w:rsid w:val="00AC499D"/>
    <w:rsid w:val="00AD470D"/>
    <w:rsid w:val="00AD61AD"/>
    <w:rsid w:val="00AE7A5B"/>
    <w:rsid w:val="00AE7ADC"/>
    <w:rsid w:val="00B23406"/>
    <w:rsid w:val="00B26B56"/>
    <w:rsid w:val="00B33312"/>
    <w:rsid w:val="00B35968"/>
    <w:rsid w:val="00B413F0"/>
    <w:rsid w:val="00B60D64"/>
    <w:rsid w:val="00B631AE"/>
    <w:rsid w:val="00B73537"/>
    <w:rsid w:val="00B860B2"/>
    <w:rsid w:val="00B91B46"/>
    <w:rsid w:val="00B96591"/>
    <w:rsid w:val="00BB7431"/>
    <w:rsid w:val="00BB7E55"/>
    <w:rsid w:val="00BC1F33"/>
    <w:rsid w:val="00BC3D39"/>
    <w:rsid w:val="00BE28AB"/>
    <w:rsid w:val="00BF1C6F"/>
    <w:rsid w:val="00C10022"/>
    <w:rsid w:val="00C12888"/>
    <w:rsid w:val="00C243AF"/>
    <w:rsid w:val="00C30D2F"/>
    <w:rsid w:val="00C353EB"/>
    <w:rsid w:val="00C539AA"/>
    <w:rsid w:val="00C70C74"/>
    <w:rsid w:val="00C73357"/>
    <w:rsid w:val="00C7631F"/>
    <w:rsid w:val="00C81259"/>
    <w:rsid w:val="00C81D1C"/>
    <w:rsid w:val="00C90E51"/>
    <w:rsid w:val="00C9275F"/>
    <w:rsid w:val="00C94BC7"/>
    <w:rsid w:val="00C979BB"/>
    <w:rsid w:val="00CA0CB6"/>
    <w:rsid w:val="00CB6E7D"/>
    <w:rsid w:val="00CD2AC7"/>
    <w:rsid w:val="00CD302D"/>
    <w:rsid w:val="00CD6DE2"/>
    <w:rsid w:val="00CF38A7"/>
    <w:rsid w:val="00CF3FAC"/>
    <w:rsid w:val="00D07266"/>
    <w:rsid w:val="00D1337B"/>
    <w:rsid w:val="00D16347"/>
    <w:rsid w:val="00D21869"/>
    <w:rsid w:val="00D60918"/>
    <w:rsid w:val="00D74B36"/>
    <w:rsid w:val="00D94D0E"/>
    <w:rsid w:val="00DA2E39"/>
    <w:rsid w:val="00DA4D5B"/>
    <w:rsid w:val="00DB3A95"/>
    <w:rsid w:val="00DC27A3"/>
    <w:rsid w:val="00DC32EE"/>
    <w:rsid w:val="00DC4E79"/>
    <w:rsid w:val="00DD029F"/>
    <w:rsid w:val="00DD2056"/>
    <w:rsid w:val="00DD5F4C"/>
    <w:rsid w:val="00DD66AB"/>
    <w:rsid w:val="00DF2F7B"/>
    <w:rsid w:val="00DF5493"/>
    <w:rsid w:val="00E046CB"/>
    <w:rsid w:val="00E0540A"/>
    <w:rsid w:val="00E12FB9"/>
    <w:rsid w:val="00E13010"/>
    <w:rsid w:val="00E213CB"/>
    <w:rsid w:val="00E31247"/>
    <w:rsid w:val="00E35FD2"/>
    <w:rsid w:val="00E4571B"/>
    <w:rsid w:val="00E60B78"/>
    <w:rsid w:val="00E678EE"/>
    <w:rsid w:val="00E71273"/>
    <w:rsid w:val="00E7144C"/>
    <w:rsid w:val="00E71B3E"/>
    <w:rsid w:val="00E9689A"/>
    <w:rsid w:val="00EA6B9A"/>
    <w:rsid w:val="00EB3CB4"/>
    <w:rsid w:val="00EC3F8D"/>
    <w:rsid w:val="00F14BFE"/>
    <w:rsid w:val="00F25D0C"/>
    <w:rsid w:val="00F27562"/>
    <w:rsid w:val="00F31683"/>
    <w:rsid w:val="00F328B6"/>
    <w:rsid w:val="00F33F92"/>
    <w:rsid w:val="00F53066"/>
    <w:rsid w:val="00F61ACE"/>
    <w:rsid w:val="00F86EE7"/>
    <w:rsid w:val="00F933BC"/>
    <w:rsid w:val="00F94480"/>
    <w:rsid w:val="00FA2F5F"/>
    <w:rsid w:val="00FA402E"/>
    <w:rsid w:val="00FA79C1"/>
    <w:rsid w:val="00FB1924"/>
    <w:rsid w:val="00FB4B53"/>
    <w:rsid w:val="00FB6E5B"/>
    <w:rsid w:val="00FC6CB5"/>
    <w:rsid w:val="00FC7B19"/>
    <w:rsid w:val="00FD1BF2"/>
    <w:rsid w:val="00FD4B64"/>
    <w:rsid w:val="00FE5EED"/>
    <w:rsid w:val="00FF72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D3A"/>
    <w:pPr>
      <w:ind w:firstLine="72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134F"/>
  </w:style>
  <w:style w:type="paragraph" w:styleId="a4">
    <w:name w:val="footer"/>
    <w:basedOn w:val="a"/>
    <w:rsid w:val="009D134F"/>
    <w:pPr>
      <w:tabs>
        <w:tab w:val="center" w:pos="4677"/>
        <w:tab w:val="right" w:pos="9355"/>
      </w:tabs>
    </w:pPr>
  </w:style>
  <w:style w:type="character" w:styleId="a5">
    <w:name w:val="page number"/>
    <w:basedOn w:val="a0"/>
    <w:rsid w:val="009D134F"/>
  </w:style>
  <w:style w:type="paragraph" w:styleId="2">
    <w:name w:val="Body Text 2"/>
    <w:basedOn w:val="a"/>
    <w:rsid w:val="009D134F"/>
    <w:pPr>
      <w:spacing w:after="120" w:line="480" w:lineRule="auto"/>
    </w:pPr>
  </w:style>
  <w:style w:type="paragraph" w:styleId="a6">
    <w:name w:val="footnote text"/>
    <w:basedOn w:val="a"/>
    <w:semiHidden/>
    <w:rsid w:val="00796B6E"/>
    <w:rPr>
      <w:sz w:val="20"/>
    </w:rPr>
  </w:style>
  <w:style w:type="character" w:styleId="a7">
    <w:name w:val="footnote reference"/>
    <w:semiHidden/>
    <w:rsid w:val="00796B6E"/>
    <w:rPr>
      <w:vertAlign w:val="superscript"/>
    </w:rPr>
  </w:style>
  <w:style w:type="paragraph" w:styleId="a8">
    <w:name w:val="Balloon Text"/>
    <w:basedOn w:val="a"/>
    <w:semiHidden/>
    <w:rsid w:val="000E26D8"/>
    <w:rPr>
      <w:rFonts w:ascii="Tahoma" w:hAnsi="Tahoma" w:cs="Tahoma"/>
      <w:sz w:val="16"/>
      <w:szCs w:val="16"/>
    </w:rPr>
  </w:style>
  <w:style w:type="paragraph" w:customStyle="1" w:styleId="Style10">
    <w:name w:val="Style10"/>
    <w:basedOn w:val="a"/>
    <w:rsid w:val="00AE7A5B"/>
    <w:pPr>
      <w:widowControl w:val="0"/>
      <w:autoSpaceDE w:val="0"/>
      <w:autoSpaceDN w:val="0"/>
      <w:adjustRightInd w:val="0"/>
      <w:spacing w:line="252" w:lineRule="exact"/>
      <w:ind w:firstLine="0"/>
      <w:jc w:val="left"/>
    </w:pPr>
    <w:rPr>
      <w:rFonts w:ascii="Microsoft Sans Serif" w:hAnsi="Microsoft Sans Serif"/>
      <w:szCs w:val="24"/>
    </w:rPr>
  </w:style>
  <w:style w:type="table" w:styleId="a9">
    <w:name w:val="Table Grid"/>
    <w:basedOn w:val="a1"/>
    <w:rsid w:val="00F3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886D3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37682A"/>
    <w:rPr>
      <w:color w:val="0000FF"/>
      <w:u w:val="single"/>
    </w:rPr>
  </w:style>
  <w:style w:type="paragraph" w:styleId="ab">
    <w:name w:val="List Paragraph"/>
    <w:basedOn w:val="a"/>
    <w:uiPriority w:val="34"/>
    <w:qFormat/>
    <w:rsid w:val="00A239E6"/>
    <w:pPr>
      <w:ind w:left="720"/>
      <w:contextualSpacing/>
    </w:pPr>
  </w:style>
  <w:style w:type="paragraph" w:customStyle="1" w:styleId="10">
    <w:name w:val="Обычный (веб)1"/>
    <w:basedOn w:val="a"/>
    <w:rsid w:val="00B91B46"/>
    <w:pPr>
      <w:spacing w:before="100" w:after="100"/>
      <w:ind w:firstLine="0"/>
      <w:jc w:val="left"/>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86D3A"/>
    <w:pPr>
      <w:ind w:firstLine="72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D134F"/>
  </w:style>
  <w:style w:type="paragraph" w:styleId="a4">
    <w:name w:val="footer"/>
    <w:basedOn w:val="a"/>
    <w:rsid w:val="009D134F"/>
    <w:pPr>
      <w:tabs>
        <w:tab w:val="center" w:pos="4677"/>
        <w:tab w:val="right" w:pos="9355"/>
      </w:tabs>
    </w:pPr>
  </w:style>
  <w:style w:type="character" w:styleId="a5">
    <w:name w:val="page number"/>
    <w:basedOn w:val="a0"/>
    <w:rsid w:val="009D134F"/>
  </w:style>
  <w:style w:type="paragraph" w:styleId="2">
    <w:name w:val="Body Text 2"/>
    <w:basedOn w:val="a"/>
    <w:rsid w:val="009D134F"/>
    <w:pPr>
      <w:spacing w:after="120" w:line="480" w:lineRule="auto"/>
    </w:pPr>
  </w:style>
  <w:style w:type="paragraph" w:styleId="a6">
    <w:name w:val="footnote text"/>
    <w:basedOn w:val="a"/>
    <w:semiHidden/>
    <w:rsid w:val="00796B6E"/>
    <w:rPr>
      <w:sz w:val="20"/>
    </w:rPr>
  </w:style>
  <w:style w:type="character" w:styleId="a7">
    <w:name w:val="footnote reference"/>
    <w:semiHidden/>
    <w:rsid w:val="00796B6E"/>
    <w:rPr>
      <w:vertAlign w:val="superscript"/>
    </w:rPr>
  </w:style>
  <w:style w:type="paragraph" w:styleId="a8">
    <w:name w:val="Balloon Text"/>
    <w:basedOn w:val="a"/>
    <w:semiHidden/>
    <w:rsid w:val="000E26D8"/>
    <w:rPr>
      <w:rFonts w:ascii="Tahoma" w:hAnsi="Tahoma" w:cs="Tahoma"/>
      <w:sz w:val="16"/>
      <w:szCs w:val="16"/>
    </w:rPr>
  </w:style>
  <w:style w:type="paragraph" w:customStyle="1" w:styleId="Style10">
    <w:name w:val="Style10"/>
    <w:basedOn w:val="a"/>
    <w:rsid w:val="00AE7A5B"/>
    <w:pPr>
      <w:widowControl w:val="0"/>
      <w:autoSpaceDE w:val="0"/>
      <w:autoSpaceDN w:val="0"/>
      <w:adjustRightInd w:val="0"/>
      <w:spacing w:line="252" w:lineRule="exact"/>
      <w:ind w:firstLine="0"/>
      <w:jc w:val="left"/>
    </w:pPr>
    <w:rPr>
      <w:rFonts w:ascii="Microsoft Sans Serif" w:hAnsi="Microsoft Sans Serif"/>
      <w:szCs w:val="24"/>
    </w:rPr>
  </w:style>
  <w:style w:type="table" w:styleId="a9">
    <w:name w:val="Table Grid"/>
    <w:basedOn w:val="a1"/>
    <w:rsid w:val="00F33F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9"/>
    <w:uiPriority w:val="59"/>
    <w:rsid w:val="00886D3A"/>
    <w:rPr>
      <w:rFonts w:ascii="Calibri" w:eastAsia="Calibri" w:hAnsi="Calibri"/>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37682A"/>
    <w:rPr>
      <w:color w:val="0000FF"/>
      <w:u w:val="single"/>
    </w:rPr>
  </w:style>
  <w:style w:type="paragraph" w:styleId="ab">
    <w:name w:val="List Paragraph"/>
    <w:basedOn w:val="a"/>
    <w:uiPriority w:val="34"/>
    <w:qFormat/>
    <w:rsid w:val="00A239E6"/>
    <w:pPr>
      <w:ind w:left="720"/>
      <w:contextualSpacing/>
    </w:pPr>
  </w:style>
  <w:style w:type="paragraph" w:customStyle="1" w:styleId="10">
    <w:name w:val="Обычный (веб)1"/>
    <w:basedOn w:val="a"/>
    <w:rsid w:val="00B91B46"/>
    <w:pPr>
      <w:spacing w:before="100" w:after="100"/>
      <w:ind w:firstLine="0"/>
      <w:jc w:val="lef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23925">
      <w:bodyDiv w:val="1"/>
      <w:marLeft w:val="0"/>
      <w:marRight w:val="0"/>
      <w:marTop w:val="0"/>
      <w:marBottom w:val="0"/>
      <w:divBdr>
        <w:top w:val="none" w:sz="0" w:space="0" w:color="auto"/>
        <w:left w:val="none" w:sz="0" w:space="0" w:color="auto"/>
        <w:bottom w:val="none" w:sz="0" w:space="0" w:color="auto"/>
        <w:right w:val="none" w:sz="0" w:space="0" w:color="auto"/>
      </w:divBdr>
    </w:div>
    <w:div w:id="250548626">
      <w:bodyDiv w:val="1"/>
      <w:marLeft w:val="0"/>
      <w:marRight w:val="0"/>
      <w:marTop w:val="0"/>
      <w:marBottom w:val="0"/>
      <w:divBdr>
        <w:top w:val="none" w:sz="0" w:space="0" w:color="auto"/>
        <w:left w:val="none" w:sz="0" w:space="0" w:color="auto"/>
        <w:bottom w:val="none" w:sz="0" w:space="0" w:color="auto"/>
        <w:right w:val="none" w:sz="0" w:space="0" w:color="auto"/>
      </w:divBdr>
    </w:div>
    <w:div w:id="375157942">
      <w:bodyDiv w:val="1"/>
      <w:marLeft w:val="0"/>
      <w:marRight w:val="0"/>
      <w:marTop w:val="0"/>
      <w:marBottom w:val="0"/>
      <w:divBdr>
        <w:top w:val="none" w:sz="0" w:space="0" w:color="auto"/>
        <w:left w:val="none" w:sz="0" w:space="0" w:color="auto"/>
        <w:bottom w:val="none" w:sz="0" w:space="0" w:color="auto"/>
        <w:right w:val="none" w:sz="0" w:space="0" w:color="auto"/>
      </w:divBdr>
    </w:div>
    <w:div w:id="1181120884">
      <w:bodyDiv w:val="1"/>
      <w:marLeft w:val="0"/>
      <w:marRight w:val="0"/>
      <w:marTop w:val="0"/>
      <w:marBottom w:val="0"/>
      <w:divBdr>
        <w:top w:val="none" w:sz="0" w:space="0" w:color="auto"/>
        <w:left w:val="none" w:sz="0" w:space="0" w:color="auto"/>
        <w:bottom w:val="none" w:sz="0" w:space="0" w:color="auto"/>
        <w:right w:val="none" w:sz="0" w:space="0" w:color="auto"/>
      </w:divBdr>
    </w:div>
    <w:div w:id="1380520764">
      <w:bodyDiv w:val="1"/>
      <w:marLeft w:val="0"/>
      <w:marRight w:val="0"/>
      <w:marTop w:val="0"/>
      <w:marBottom w:val="0"/>
      <w:divBdr>
        <w:top w:val="none" w:sz="0" w:space="0" w:color="auto"/>
        <w:left w:val="none" w:sz="0" w:space="0" w:color="auto"/>
        <w:bottom w:val="none" w:sz="0" w:space="0" w:color="auto"/>
        <w:right w:val="none" w:sz="0" w:space="0" w:color="auto"/>
      </w:divBdr>
    </w:div>
    <w:div w:id="2078815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98B423-3B19-4748-8E88-7DB3EE2AE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1</Pages>
  <Words>835</Words>
  <Characters>4766</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Договор №____</vt:lpstr>
    </vt:vector>
  </TitlesOfParts>
  <Company>ipk</Company>
  <LinksUpToDate>false</LinksUpToDate>
  <CharactersWithSpaces>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№____</dc:title>
  <dc:subject/>
  <dc:creator>maksim pudovkin</dc:creator>
  <cp:keywords/>
  <cp:lastModifiedBy>hp</cp:lastModifiedBy>
  <cp:revision>8</cp:revision>
  <cp:lastPrinted>2010-06-29T06:44:00Z</cp:lastPrinted>
  <dcterms:created xsi:type="dcterms:W3CDTF">2015-06-10T11:46:00Z</dcterms:created>
  <dcterms:modified xsi:type="dcterms:W3CDTF">2019-02-01T12:25:00Z</dcterms:modified>
</cp:coreProperties>
</file>